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F9B7" w14:textId="77777777" w:rsidR="00F4488B" w:rsidRDefault="00F4488B" w:rsidP="00797587"/>
    <w:p w14:paraId="68B0B65F" w14:textId="77777777" w:rsidR="00F4488B" w:rsidRDefault="00F4488B" w:rsidP="00797587"/>
    <w:p w14:paraId="2DB8FED7" w14:textId="77777777" w:rsidR="00664C5B" w:rsidRDefault="00664C5B" w:rsidP="00797587"/>
    <w:p w14:paraId="0E26C9B6" w14:textId="34CA399F" w:rsidR="00707319" w:rsidRDefault="009B6A24" w:rsidP="00797587">
      <w:r>
        <w:t>Justiits</w:t>
      </w:r>
      <w:r w:rsidR="00DD4BD0">
        <w:t>ministeerium</w:t>
      </w:r>
      <w:r w:rsidR="002365DB">
        <w:t xml:space="preserve">             </w:t>
      </w:r>
      <w:r>
        <w:t xml:space="preserve">                                         </w:t>
      </w:r>
      <w:r w:rsidR="002365DB">
        <w:t xml:space="preserve">      Teie </w:t>
      </w:r>
      <w:r w:rsidR="004223B6">
        <w:t>1</w:t>
      </w:r>
      <w:r w:rsidR="00DD2C7B">
        <w:t>7</w:t>
      </w:r>
      <w:r w:rsidR="002365DB">
        <w:t>.0</w:t>
      </w:r>
      <w:r w:rsidR="00DD2C7B">
        <w:t>6</w:t>
      </w:r>
      <w:r w:rsidR="002365DB">
        <w:t xml:space="preserve">.2024 nr </w:t>
      </w:r>
      <w:r w:rsidR="00644886">
        <w:t>10</w:t>
      </w:r>
      <w:r w:rsidR="002365DB">
        <w:t>-</w:t>
      </w:r>
      <w:r w:rsidR="00644886">
        <w:t>4</w:t>
      </w:r>
      <w:r w:rsidR="002365DB">
        <w:t>/</w:t>
      </w:r>
      <w:r w:rsidR="00F4488B">
        <w:t>4</w:t>
      </w:r>
      <w:r w:rsidR="00232562">
        <w:t>543</w:t>
      </w:r>
      <w:r w:rsidR="008C3D2F">
        <w:t>-</w:t>
      </w:r>
      <w:r w:rsidR="00232562">
        <w:t>2</w:t>
      </w:r>
    </w:p>
    <w:p w14:paraId="4F57EC04" w14:textId="2D44D810" w:rsidR="00F63700" w:rsidRPr="00345FA2" w:rsidRDefault="00807B7C" w:rsidP="007757AD">
      <w:pPr>
        <w:jc w:val="both"/>
        <w:rPr>
          <w:color w:val="0D0D0D" w:themeColor="text1" w:themeTint="F2"/>
        </w:rPr>
      </w:pPr>
      <w:r>
        <w:t xml:space="preserve">                                                                          </w:t>
      </w:r>
      <w:r w:rsidR="00F63700" w:rsidRPr="00345FA2">
        <w:t xml:space="preserve">         </w:t>
      </w:r>
      <w:r w:rsidR="008C3D2F">
        <w:t xml:space="preserve">         </w:t>
      </w:r>
      <w:r w:rsidR="00F63700" w:rsidRPr="00345FA2">
        <w:t xml:space="preserve">Meie </w:t>
      </w:r>
      <w:r w:rsidR="00F4488B">
        <w:t>1</w:t>
      </w:r>
      <w:r w:rsidR="00232562">
        <w:t>9</w:t>
      </w:r>
      <w:r w:rsidR="001B3580">
        <w:t>.0</w:t>
      </w:r>
      <w:r w:rsidR="00232562">
        <w:t>8</w:t>
      </w:r>
      <w:r w:rsidR="001B3580">
        <w:t xml:space="preserve">.2024 nr </w:t>
      </w:r>
      <w:r w:rsidR="001B3580" w:rsidRPr="001B3580">
        <w:t>5-</w:t>
      </w:r>
      <w:r w:rsidR="003F4531">
        <w:t>2</w:t>
      </w:r>
      <w:r w:rsidR="001B3580" w:rsidRPr="001B3580">
        <w:t>/</w:t>
      </w:r>
      <w:r w:rsidR="003F4531">
        <w:t>238-</w:t>
      </w:r>
      <w:r w:rsidR="001A1F11">
        <w:t>3</w:t>
      </w:r>
    </w:p>
    <w:p w14:paraId="21E249E1" w14:textId="77777777" w:rsidR="00664C5B" w:rsidRDefault="00664C5B" w:rsidP="009F1ED6">
      <w:pPr>
        <w:pStyle w:val="Vahedeta"/>
        <w:jc w:val="both"/>
        <w:rPr>
          <w:rFonts w:ascii="Times New Roman" w:hAnsi="Times New Roman"/>
          <w:color w:val="0D0D0D" w:themeColor="text1" w:themeTint="F2"/>
          <w:sz w:val="24"/>
          <w:szCs w:val="24"/>
        </w:rPr>
      </w:pPr>
    </w:p>
    <w:p w14:paraId="66C6B260" w14:textId="11EBF6DB" w:rsidR="007F3026" w:rsidRDefault="00A25E11" w:rsidP="009F1ED6">
      <w:pPr>
        <w:pStyle w:val="Vahedeta"/>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Arvamus</w:t>
      </w:r>
    </w:p>
    <w:p w14:paraId="26D79ACC" w14:textId="77777777" w:rsidR="002D096A" w:rsidRDefault="002D096A" w:rsidP="009F1ED6">
      <w:pPr>
        <w:pStyle w:val="Vahedeta"/>
        <w:jc w:val="both"/>
        <w:rPr>
          <w:rFonts w:ascii="Times New Roman" w:hAnsi="Times New Roman"/>
          <w:color w:val="0D0D0D" w:themeColor="text1" w:themeTint="F2"/>
          <w:sz w:val="24"/>
          <w:szCs w:val="24"/>
        </w:rPr>
      </w:pPr>
    </w:p>
    <w:p w14:paraId="7C9607D6" w14:textId="77777777" w:rsidR="00A25E11" w:rsidRPr="00A25E11" w:rsidRDefault="00A25E11" w:rsidP="00A25E11">
      <w:pPr>
        <w:pStyle w:val="Vahedeta"/>
        <w:jc w:val="both"/>
        <w:rPr>
          <w:color w:val="0D0D0D" w:themeColor="text1" w:themeTint="F2"/>
        </w:rPr>
      </w:pPr>
    </w:p>
    <w:p w14:paraId="7915FB86" w14:textId="16E0DA20" w:rsidR="002D096A" w:rsidRPr="007306AA" w:rsidRDefault="003F4531" w:rsidP="007306AA">
      <w:pPr>
        <w:pStyle w:val="Vahedeta"/>
        <w:jc w:val="both"/>
        <w:rPr>
          <w:rFonts w:ascii="Times New Roman" w:hAnsi="Times New Roman"/>
          <w:color w:val="0D0D0D" w:themeColor="text1" w:themeTint="F2"/>
          <w:sz w:val="24"/>
          <w:szCs w:val="24"/>
        </w:rPr>
      </w:pPr>
      <w:r w:rsidRPr="007306AA">
        <w:rPr>
          <w:rFonts w:ascii="Times New Roman" w:hAnsi="Times New Roman"/>
          <w:color w:val="0D0D0D" w:themeColor="text1" w:themeTint="F2"/>
          <w:sz w:val="24"/>
          <w:szCs w:val="24"/>
        </w:rPr>
        <w:t>Esitasite arvamuse avaldamiseks</w:t>
      </w:r>
      <w:r w:rsidR="00A25E11" w:rsidRPr="007306AA">
        <w:rPr>
          <w:rFonts w:ascii="Times New Roman" w:hAnsi="Times New Roman"/>
          <w:color w:val="0D0D0D" w:themeColor="text1" w:themeTint="F2"/>
          <w:sz w:val="24"/>
          <w:szCs w:val="24"/>
        </w:rPr>
        <w:t xml:space="preserve"> Eesti Ehitusettevõtjate Liidu ja Eesti Kinnisvarafirmade Liidu </w:t>
      </w:r>
      <w:r w:rsidR="00B366E8" w:rsidRPr="007306AA">
        <w:rPr>
          <w:rFonts w:ascii="Times New Roman" w:hAnsi="Times New Roman"/>
          <w:color w:val="0D0D0D" w:themeColor="text1" w:themeTint="F2"/>
          <w:sz w:val="24"/>
          <w:szCs w:val="24"/>
        </w:rPr>
        <w:t xml:space="preserve">pöördumise </w:t>
      </w:r>
      <w:r w:rsidR="002D096A" w:rsidRPr="007306AA">
        <w:rPr>
          <w:rFonts w:ascii="Times New Roman" w:hAnsi="Times New Roman"/>
          <w:color w:val="0D0D0D" w:themeColor="text1" w:themeTint="F2"/>
          <w:sz w:val="24"/>
          <w:szCs w:val="24"/>
        </w:rPr>
        <w:t>seoses ettepanekuga korteriomandi- ja korteriühistuseaduse muutmiseks selliselt, et parkimiskoht oleks eraldi eriomandi ese ja vabalt võõrandatav.</w:t>
      </w:r>
    </w:p>
    <w:p w14:paraId="1B863B5F" w14:textId="17BA0272" w:rsidR="007E40A2" w:rsidRPr="007306AA" w:rsidRDefault="002B6143" w:rsidP="007306AA">
      <w:pPr>
        <w:jc w:val="both"/>
      </w:pPr>
      <w:r>
        <w:t>E</w:t>
      </w:r>
      <w:r w:rsidR="00BB1507">
        <w:t xml:space="preserve">sitame kokkuvõtte liikmetelt tagasiside käigus saadud </w:t>
      </w:r>
      <w:r w:rsidR="00D47057">
        <w:t>arvamustest p</w:t>
      </w:r>
      <w:r w:rsidR="00C720E1" w:rsidRPr="007306AA">
        <w:t>öördumises esitatud ettepaneku</w:t>
      </w:r>
      <w:r w:rsidR="00F615E9" w:rsidRPr="007306AA">
        <w:t>te</w:t>
      </w:r>
      <w:r w:rsidR="00C720E1" w:rsidRPr="007306AA">
        <w:t xml:space="preserve"> ja tähelepanekute</w:t>
      </w:r>
      <w:r w:rsidR="00D47057">
        <w:t xml:space="preserve"> kohta</w:t>
      </w:r>
      <w:r w:rsidR="00A520B6">
        <w:t>. Ühtlasi soovime rõhutada, et parkimis</w:t>
      </w:r>
      <w:r w:rsidR="00340457">
        <w:t>kohtade</w:t>
      </w:r>
      <w:r w:rsidR="00A520B6">
        <w:t xml:space="preserve"> temaatika</w:t>
      </w:r>
      <w:r w:rsidR="00340457">
        <w:t xml:space="preserve"> vajab põhjalikku </w:t>
      </w:r>
      <w:r w:rsidR="00DA6E90">
        <w:t xml:space="preserve">ja terviklikku </w:t>
      </w:r>
      <w:r w:rsidR="008D4C4C">
        <w:t>läbitöötamist</w:t>
      </w:r>
      <w:r w:rsidR="00DA6E90">
        <w:t xml:space="preserve"> ning erinevate lahendite mõjude hindamist</w:t>
      </w:r>
      <w:r w:rsidR="00CE1DBF">
        <w:t xml:space="preserve">. </w:t>
      </w:r>
    </w:p>
    <w:p w14:paraId="3100F283" w14:textId="77777777" w:rsidR="00D661F0" w:rsidRPr="007E40A2" w:rsidRDefault="00D661F0" w:rsidP="007306AA">
      <w:pPr>
        <w:jc w:val="both"/>
      </w:pPr>
    </w:p>
    <w:p w14:paraId="07A07EFC" w14:textId="695926F6" w:rsidR="007E40A2" w:rsidRPr="007E40A2" w:rsidRDefault="00582C6A" w:rsidP="007306AA">
      <w:pPr>
        <w:jc w:val="both"/>
      </w:pPr>
      <w:r w:rsidRPr="007306AA">
        <w:t>1</w:t>
      </w:r>
      <w:r w:rsidR="007D11FB" w:rsidRPr="007306AA">
        <w:t xml:space="preserve">. </w:t>
      </w:r>
      <w:r w:rsidR="00694878" w:rsidRPr="007306AA">
        <w:t>A</w:t>
      </w:r>
      <w:r w:rsidR="007E40A2" w:rsidRPr="007E40A2">
        <w:t>rendajate seisukohast võib parkimiskohtade eraldi käibes osalemise piiramine tuua kaasa väljakutseid, eriti seoses kulude katmisega ja projektide tasuvusega. Siiski on oluline rõhutada, et kohaliku omavalitsuse ülesanne on vaadelda laiemat pilti ja tagada asustuse jätkusuutlik ja tasakaalustatud areng. Kohaliku omavalitsuse eesmärk on tagada asustuse pikaajaline jätkusuutlikkus ja elukvaliteet. See tähendab, et arendusprojektid, sealhulgas parkimiskohtade rajamine</w:t>
      </w:r>
      <w:r w:rsidR="005703A8">
        <w:t xml:space="preserve"> </w:t>
      </w:r>
      <w:r w:rsidR="00FD4F4B" w:rsidRPr="0033265E">
        <w:t>ning ligipääsetavus</w:t>
      </w:r>
      <w:r w:rsidR="007E40A2" w:rsidRPr="007E40A2">
        <w:t xml:space="preserve">, peavad olema planeeritud selliselt, et need toetavad kogu asustuse arengut. Ei saa eeldada, et iga eraettevõtlusprojekt oleks eranditult suunatud ainult tulu teenimisele, sest see võib viia lahendusteni, mis on pikas perspektiivis linnaelanike ja kogu kogukonna jaoks ebasoodsad. </w:t>
      </w:r>
    </w:p>
    <w:p w14:paraId="33344A5C" w14:textId="3D0AC5D0" w:rsidR="007E40A2" w:rsidRPr="007E40A2" w:rsidRDefault="007E40A2" w:rsidP="007306AA">
      <w:pPr>
        <w:jc w:val="both"/>
      </w:pPr>
      <w:r w:rsidRPr="007E40A2">
        <w:t xml:space="preserve">Nõustume arendajate tähelepanekutega, et parkimiskohtade puudumine või nende ebapiisavus varasemates projektides on loonud keerulise olukorra, kus elanikud on sunnitud parkima kohtadesse, mis ei ole selleks ette nähtud. Kui varasemates projektides ei olnud piisavalt parkimiskohti ettenähtud, on paratamatu, et elanikud otsivad parkimisvõimalusi kohtades, mis tunduvad esmapilgul sobivad – näiteks haljasaladel või muudes avatud ruumides. Kahjuks ei ole see aga ruumi otstarbekas ja jätkusuutlik kasutamine. Haljasalade ja mänguväljakute kasutamine parkimiskohtadena kahjustab asustuse üldist elukeskkonda, vähendades rohealasid, mis on olulised elanike heaolu ja tervise jaoks. </w:t>
      </w:r>
    </w:p>
    <w:p w14:paraId="781589D4" w14:textId="77777777" w:rsidR="007E40A2" w:rsidRPr="007E40A2" w:rsidRDefault="007E40A2" w:rsidP="007306AA">
      <w:pPr>
        <w:jc w:val="both"/>
      </w:pPr>
      <w:r w:rsidRPr="007E40A2">
        <w:t xml:space="preserve">Tagantjärgi otsida lahendusi tänastele puuduolevatele parkimiskohtadele on keeruline ja sageli kulukas protsess, mis nõuab täiendavat planeerimist ja ressursse. Selleks, et tulevikus sarnaseid probleeme vältida, on oluline, et uutes arendusprojektides oleks parkimiskohtade planeerimine ja rajamine läbimõeldud ning piisav, et rahuldada nii praeguseid kui ka tulevasi vajadusi. </w:t>
      </w:r>
    </w:p>
    <w:p w14:paraId="0A59D156" w14:textId="77777777" w:rsidR="00AA0C09" w:rsidRPr="007306AA" w:rsidRDefault="007E40A2" w:rsidP="007306AA">
      <w:pPr>
        <w:jc w:val="both"/>
      </w:pPr>
      <w:r w:rsidRPr="007306AA">
        <w:t>Kohalikul omavalitsusel on võimalik kaaluda parkimisnormide vähendamist või kohandamist detailplaneeringutes, lähtudes kindlatest andmetest ja eeldustest, et kõik eluks vajalikud teenused on korteriomanikule mõistlikus kauguses kättesaadavad. Näiteks piirkondades, kus ühistranspordiühendused on head ja teenused kättesaadavad lühikese jalutuskäigu kaugusel, võib kaaluda väiksema arvu parkimiskohtade nõudmist. Detailplaneeringu menetluses on oluline anda selge raamistik, millisel alusel parkimiskohtade arvu arvutada. See raamistik peab arvestama konkreetse piirkonna</w:t>
      </w:r>
      <w:r w:rsidR="00AA0C09" w:rsidRPr="007306AA">
        <w:t xml:space="preserve"> olusid, sealhulgas ühistranspordi kättesaadavust, elanike liikumisharjumusi ja alternatiivseid liikumisviise. Raamistik loob aluse, mille põhjal saab hilisemas ehitusprotsessis parkimiskohtade arvu täpsemalt ja õiglasemalt määrata. </w:t>
      </w:r>
    </w:p>
    <w:p w14:paraId="32C074E2" w14:textId="65D994FB" w:rsidR="00AA0C09" w:rsidRPr="00AA0C09" w:rsidRDefault="00AA0C09" w:rsidP="007306AA">
      <w:pPr>
        <w:jc w:val="both"/>
      </w:pPr>
      <w:r w:rsidRPr="00AA0C09">
        <w:t xml:space="preserve">Parkimiskohtade planeerimine on oma olemuselt ruumiline planeerimine, mis on kohaliku omavalitsuse pädevuses. Ruumiline planeerimine hõlmab asustuse arengu laiemat perspektiivi, </w:t>
      </w:r>
      <w:r w:rsidRPr="00AA0C09">
        <w:lastRenderedPageBreak/>
        <w:t xml:space="preserve">sealhulgas infrastruktuuri, liikuvuse ja avaliku ruumi efektiivset kasutamist. Seetõttu ei ole võimalik delegeerida parkimiskohtade planeerimist ja nende arvulise täpsuse otsustamist arendajatele, kelle prioriteedid võivad erineda linna ja elanike üldistest vajadustest. Parkimine on ehitusõigusega otseselt seotud vajadus. Kui kohalik omavalitsus kavandab ehitusõigust elamutele ja/või ärihoonetele, tuleb samal ajal kavandada ka nende hoonete parkimisvajadused. See tähendab, et parkimiskohtade arv ja asukoht peavad olema läbimõeldud ja kooskõlas asustuse üldise arengukavaga, tagades, et nii elanikud kui ka külastajad saavad oma sõidukeid ohutult ja mugavalt parkida. </w:t>
      </w:r>
    </w:p>
    <w:p w14:paraId="570CF8EF" w14:textId="1C50D520" w:rsidR="001E0628" w:rsidRPr="007306AA" w:rsidRDefault="00AA0C09" w:rsidP="007306AA">
      <w:pPr>
        <w:jc w:val="both"/>
      </w:pPr>
      <w:r w:rsidRPr="007306AA">
        <w:t>Oluline on mõista, et kohalik omavalitsus vastutab asustuse kui terviku arengu eest, sealhulgas parkimiskorralduse eest, mis arvestab piirkonna liikuvusvajadusi ja elukeskkonna kvaliteeti. Arendajate eesmärk on tavaliselt maksimeerida oma investeeringu tasuvust, mis ei pruugi alati kattuda kohaliku omavalitsuse ja selle elanike pikaajaliste huvidega. Seetõttu ei saa jätta parkimisvajaduste määratlemist ainult arendajate otsustada. Kui kohalik omavalitsus otsustab ehitusõiguse üle, peab see hõlmama ka parkimisvajaduste hindamist ja planeerimist, et tagada tasakaalustatud ja jätkusuutlik asustuse areng.</w:t>
      </w:r>
    </w:p>
    <w:p w14:paraId="1CD7E3F7" w14:textId="77777777" w:rsidR="005C0557" w:rsidRPr="007306AA" w:rsidRDefault="005C0557" w:rsidP="007306AA">
      <w:pPr>
        <w:jc w:val="both"/>
      </w:pPr>
    </w:p>
    <w:p w14:paraId="6E7067C5" w14:textId="782494E9" w:rsidR="00C242BF" w:rsidRPr="007306AA" w:rsidRDefault="007D11FB" w:rsidP="007306AA">
      <w:pPr>
        <w:jc w:val="both"/>
      </w:pPr>
      <w:r w:rsidRPr="007306AA">
        <w:t xml:space="preserve">2. </w:t>
      </w:r>
      <w:r w:rsidR="006D60C8" w:rsidRPr="007306AA">
        <w:t>Meile tagasisidet andnud liikmed olid valdavalt ettevaatlikud pöördumises esit</w:t>
      </w:r>
      <w:r w:rsidR="0057565B" w:rsidRPr="007306AA">
        <w:t>a</w:t>
      </w:r>
      <w:r w:rsidR="006D60C8" w:rsidRPr="007306AA">
        <w:t xml:space="preserve">tud ettepaneku suhtes ning </w:t>
      </w:r>
      <w:r w:rsidR="0090185C" w:rsidRPr="007306AA">
        <w:t xml:space="preserve">pigem </w:t>
      </w:r>
      <w:r w:rsidR="006D60C8" w:rsidRPr="007306AA">
        <w:t xml:space="preserve">ei </w:t>
      </w:r>
      <w:r w:rsidR="00CE1DBF">
        <w:t>poolda</w:t>
      </w:r>
      <w:r w:rsidR="00C242BF" w:rsidRPr="007306AA">
        <w:t xml:space="preserve"> ettepanekut</w:t>
      </w:r>
      <w:r w:rsidR="00BC5A2F">
        <w:t xml:space="preserve"> esitatud kujul</w:t>
      </w:r>
      <w:r w:rsidR="00C242BF" w:rsidRPr="007306AA">
        <w:t>, kus parkimiskoht muutuks täiesti vabalt kaubeldavaks eriomandiks</w:t>
      </w:r>
      <w:r w:rsidR="004E3139">
        <w:t>.</w:t>
      </w:r>
    </w:p>
    <w:p w14:paraId="7D37B3C7" w14:textId="4D9F5BD3" w:rsidR="0090185C" w:rsidRPr="007306AA" w:rsidRDefault="009E001C" w:rsidP="007306AA">
      <w:pPr>
        <w:jc w:val="both"/>
      </w:pPr>
      <w:r w:rsidRPr="007306AA">
        <w:t>Tagasisides juhiti tähelepanu mh järgmistele aspektidele</w:t>
      </w:r>
      <w:r w:rsidR="00074398" w:rsidRPr="007306AA">
        <w:t>.</w:t>
      </w:r>
      <w:r w:rsidR="009B22AB" w:rsidRPr="007306AA">
        <w:t xml:space="preserve"> </w:t>
      </w:r>
    </w:p>
    <w:p w14:paraId="38A1C619" w14:textId="6FA4D663" w:rsidR="00074398" w:rsidRPr="007306AA" w:rsidRDefault="00074398" w:rsidP="007306AA">
      <w:pPr>
        <w:jc w:val="both"/>
      </w:pPr>
      <w:r w:rsidRPr="007306AA">
        <w:t>Kinnisasja omaniku huvides ei ole, kui tema kinnistul asuvat lokaalset parkimiskohta omab ja kasutab keegi kolmas isik. Eriti veel olukorras, kus parkimiskoht asub suletud ruumis hoone maa-aluses osas. Kolmandast isikust parkimiskoha omanik võib parkimiskohta edasi rentida suvalistele isikutele, millega võib kaasneda hoone elanikele turvarisk jm probleemid.</w:t>
      </w:r>
    </w:p>
    <w:p w14:paraId="31398CC4" w14:textId="73A40930" w:rsidR="00074398" w:rsidRPr="007306AA" w:rsidRDefault="00074398" w:rsidP="007306AA">
      <w:pPr>
        <w:jc w:val="both"/>
      </w:pPr>
      <w:r w:rsidRPr="007306AA">
        <w:t>Parkimiskohtade juures tuleks arvestada ka sellega, et kortereid müüakse üsna sageli. Kuidas siis edasimüüdud korteriomaniku auto parkimise probleem lahendatakse</w:t>
      </w:r>
      <w:r w:rsidR="003C2D99">
        <w:t>?</w:t>
      </w:r>
    </w:p>
    <w:p w14:paraId="07DA1353" w14:textId="2D5178FF" w:rsidR="00074398" w:rsidRPr="007306AA" w:rsidRDefault="005C0CFB" w:rsidP="007306AA">
      <w:pPr>
        <w:jc w:val="both"/>
      </w:pPr>
      <w:r w:rsidRPr="007306AA">
        <w:t>M</w:t>
      </w:r>
      <w:r w:rsidR="00074398" w:rsidRPr="007306AA">
        <w:t xml:space="preserve">aa-alune parkla on paljudes olukordades kasutatav ka varjendina, millede vähesust on hakatud märkama. Kas hoone maa-aluse parkimiskohta müües müüakse ära ka oma varjendikoht? </w:t>
      </w:r>
    </w:p>
    <w:p w14:paraId="5423FBA4" w14:textId="589137F6" w:rsidR="00074398" w:rsidRPr="007306AA" w:rsidRDefault="00846F7D" w:rsidP="007306AA">
      <w:pPr>
        <w:jc w:val="both"/>
      </w:pPr>
      <w:r w:rsidRPr="007306AA">
        <w:t xml:space="preserve">Parkimiskoht võiks olla küll eraldi võõrandatav (eriomandi ese), </w:t>
      </w:r>
      <w:r w:rsidRPr="007306AA">
        <w:rPr>
          <w:b/>
          <w:bCs/>
        </w:rPr>
        <w:t xml:space="preserve">kuid </w:t>
      </w:r>
      <w:r w:rsidR="00542813">
        <w:rPr>
          <w:b/>
          <w:bCs/>
        </w:rPr>
        <w:t xml:space="preserve">sel juhul </w:t>
      </w:r>
      <w:r w:rsidRPr="007306AA">
        <w:rPr>
          <w:b/>
          <w:bCs/>
        </w:rPr>
        <w:t>kindlasti kitsendusega</w:t>
      </w:r>
      <w:r w:rsidRPr="007306AA">
        <w:t>, et seda saab omada ainult selle kortermaja korteriomandi omanik, mille tarbeks parkimiskoht on rajatud. Vastasel juhul pole neist parkimiskohtadest kasu hoone elanikule. Parkimiskohad on mõeldud konkreetseid hooneid teenindama.</w:t>
      </w:r>
    </w:p>
    <w:p w14:paraId="2B1398BA" w14:textId="408D6FF0" w:rsidR="00E47C78" w:rsidRPr="007306AA" w:rsidRDefault="0059142F" w:rsidP="007306AA">
      <w:pPr>
        <w:jc w:val="both"/>
      </w:pPr>
      <w:r>
        <w:t xml:space="preserve">Ettepaneku kohane regulatsioon </w:t>
      </w:r>
      <w:r w:rsidR="00A540C5">
        <w:t xml:space="preserve">tekitab ilmselt </w:t>
      </w:r>
      <w:r w:rsidR="00490A9B" w:rsidRPr="007306AA">
        <w:t>juurde segadust ja probleeme, kus näiteks korteri võõrandamisel võib jääda alles nn puutumatu parkimiskoht või uutel korteriomanikel puudub igasugune võimalus autot parkida. Selline seadusemuudatus tekitab tõenäoliselt kohustusi kohalikule omavalitsusele avalike parkimiskohtade loomiseks.</w:t>
      </w:r>
    </w:p>
    <w:p w14:paraId="3E2A8770" w14:textId="6726AED0" w:rsidR="0088454D" w:rsidRPr="007306AA" w:rsidRDefault="0088454D" w:rsidP="007306AA">
      <w:pPr>
        <w:jc w:val="both"/>
      </w:pPr>
      <w:r w:rsidRPr="007306AA">
        <w:t>Võõrandamises peab saama kaasa rääkida uutest omanikest koosnev korteriühistu</w:t>
      </w:r>
      <w:r w:rsidR="00F212A4">
        <w:t xml:space="preserve">, </w:t>
      </w:r>
      <w:r w:rsidRPr="007306AA">
        <w:t>aga seda ju eelmüügiprotsessi ajal ei ole moodustatud.</w:t>
      </w:r>
    </w:p>
    <w:p w14:paraId="26D8EEA5" w14:textId="77777777" w:rsidR="00C91B8D" w:rsidRPr="007306AA" w:rsidRDefault="00C91B8D" w:rsidP="00C91B8D">
      <w:pPr>
        <w:jc w:val="both"/>
      </w:pPr>
      <w:r>
        <w:t>K</w:t>
      </w:r>
      <w:r w:rsidRPr="007306AA">
        <w:t xml:space="preserve">ui märgitud probleem on Tallinnas (Tallinna kesklinnas), kus korteriga </w:t>
      </w:r>
      <w:proofErr w:type="spellStart"/>
      <w:r w:rsidRPr="007306AA">
        <w:t>kaasaskäivaid</w:t>
      </w:r>
      <w:proofErr w:type="spellEnd"/>
      <w:r w:rsidRPr="007306AA">
        <w:t xml:space="preserve"> parkimiskohti on rohkem kui korteriostajad peavad vajalikuks või parkimiskohtade vajadus ei ole muud moodi korrelatsioonis uute korterite arvuga, tuleb see probleem lahendada ennekõike Tallinna linna õigusaktidega.</w:t>
      </w:r>
    </w:p>
    <w:p w14:paraId="6B47FA6B" w14:textId="77777777" w:rsidR="00C91B8D" w:rsidRPr="007306AA" w:rsidRDefault="00C91B8D" w:rsidP="00C91B8D">
      <w:pPr>
        <w:jc w:val="both"/>
      </w:pPr>
      <w:r w:rsidRPr="007306AA">
        <w:t>Teema on oluline parkimiskohtade defitsiidiga elamuehituse piirkondades, seega põhiliselt suuremates linnades.</w:t>
      </w:r>
    </w:p>
    <w:p w14:paraId="66A4E70D" w14:textId="77777777" w:rsidR="0088454D" w:rsidRPr="007306AA" w:rsidRDefault="0088454D" w:rsidP="007306AA">
      <w:pPr>
        <w:jc w:val="both"/>
      </w:pPr>
    </w:p>
    <w:p w14:paraId="570DDB5A" w14:textId="3C30B28B" w:rsidR="00A84034" w:rsidRPr="007306AA" w:rsidRDefault="0088454D" w:rsidP="007306AA">
      <w:pPr>
        <w:jc w:val="both"/>
      </w:pPr>
      <w:r w:rsidRPr="007306AA">
        <w:t xml:space="preserve">3. </w:t>
      </w:r>
      <w:r w:rsidR="00A84034" w:rsidRPr="007306AA">
        <w:t>Tallinna Linnaplaneerimise Amet</w:t>
      </w:r>
      <w:r w:rsidR="00CC1FA7">
        <w:t xml:space="preserve"> on esitanud omapoolsed seisukohad</w:t>
      </w:r>
      <w:r w:rsidR="00A84034" w:rsidRPr="007306AA">
        <w:t xml:space="preserve"> korteriomandi ja korteriühistuseaduses sätestatud parkimiskohtade õiguslikku staatust määratlevate põhimõtete ümbervaatamiseks. </w:t>
      </w:r>
    </w:p>
    <w:p w14:paraId="146A4034" w14:textId="0A56FC18" w:rsidR="00924AAE" w:rsidRPr="007306AA" w:rsidRDefault="00924AAE" w:rsidP="007306AA">
      <w:pPr>
        <w:jc w:val="both"/>
      </w:pPr>
      <w:r w:rsidRPr="007306AA">
        <w:lastRenderedPageBreak/>
        <w:t xml:space="preserve">Tallinna Linnaplaneerimise Amet toetab korteriomandi- ja korteriühistuseaduses (edaspidi </w:t>
      </w:r>
      <w:proofErr w:type="spellStart"/>
      <w:r w:rsidRPr="007306AA">
        <w:rPr>
          <w:i/>
          <w:iCs/>
        </w:rPr>
        <w:t>KrtS</w:t>
      </w:r>
      <w:proofErr w:type="spellEnd"/>
      <w:r w:rsidRPr="007306AA">
        <w:t>) sätestatud parkimiskohtade õiguslikku staatust määratlevate põhimõtete ümber vaatamis</w:t>
      </w:r>
      <w:r w:rsidR="003315BC">
        <w:t>t.</w:t>
      </w:r>
    </w:p>
    <w:p w14:paraId="4B2DC20A" w14:textId="77777777" w:rsidR="00924AAE" w:rsidRPr="007306AA" w:rsidRDefault="00924AAE" w:rsidP="007306AA">
      <w:pPr>
        <w:jc w:val="both"/>
      </w:pPr>
      <w:r w:rsidRPr="007306AA">
        <w:t xml:space="preserve">Kaasaegne parkimispoliitika, sh parkimiskohtade õiguslikku staatust määravad põhimõtted peaksid lähtuma eesmärgist toetada säästvate liikumisviiside arengut ja kvaliteetse elukeskkonna kavandamist, mitte ainult korrastama autode parkimise võimalusi. Parkimispoliitika kujundab linnakeskkonna tihendamise ja haljastamise võimalusi. Parkimisnormatiivi ja parkimiskohtade õiguslikku staatust määravate seaduste järgimine uute elupiirkondade planeerimisel ei tohiks viia parkimiskohtade </w:t>
      </w:r>
      <w:proofErr w:type="spellStart"/>
      <w:r w:rsidRPr="007306AA">
        <w:t>ülepakkumiseni</w:t>
      </w:r>
      <w:proofErr w:type="spellEnd"/>
      <w:r w:rsidRPr="007306AA">
        <w:t xml:space="preserve">, millel on lisaks väga oluline mõju eluasemete kättesaadavusele ning mis töötab vastu eesmärgile toetada </w:t>
      </w:r>
      <w:proofErr w:type="spellStart"/>
      <w:r w:rsidRPr="007306AA">
        <w:t>ühistranspordisüsteemi</w:t>
      </w:r>
      <w:proofErr w:type="spellEnd"/>
      <w:r w:rsidRPr="007306AA">
        <w:t xml:space="preserve"> jt säästvate liikumisviiside kasutamist ja arengut. Selle eesmärgi saavutamiseks on oluline leida võimalusi parkimiskohtade koguarvu vähendamiseks ja parklatena kasutatava ruumi vabastamisele teiste kvaliteetse elukeskkonna kujunemist toetavate ruumikasutuste jaoks. Samuti enam arvestama tegeliku parkimiskohtade vajadusega ning parkimispoliitikat reguleerivate nõuete koondmõjuga tulevastele koduomanikele, kes ei pruugi soovida autot omada. </w:t>
      </w:r>
    </w:p>
    <w:p w14:paraId="78C5AD3E" w14:textId="64671A22" w:rsidR="00B126D0" w:rsidRPr="007306AA" w:rsidRDefault="00C37006" w:rsidP="007306AA">
      <w:pPr>
        <w:jc w:val="both"/>
      </w:pPr>
      <w:r>
        <w:t>K</w:t>
      </w:r>
      <w:r w:rsidR="00B126D0" w:rsidRPr="007306AA">
        <w:t>valiteetse elukeskkonna kavandamise ja säästliku maakasutuse põhimõtete järgimiseks, peaks igasugune parkimispoliitika, sh seda toetav õiguslik raamistik leidma viise võimaldamaks maksimaalset parkimiskohtade ristkasutust, sh näiteks eelistades erikasutusõiguse kokkuleppeid ja teisi võimalusi, mis ei seoks parkimiskohti ühe konkreetse omanikuga. </w:t>
      </w:r>
    </w:p>
    <w:p w14:paraId="6ED9C2CE" w14:textId="6AE2C48E" w:rsidR="00E67E82" w:rsidRPr="007306AA" w:rsidRDefault="00E67E82" w:rsidP="007306AA">
      <w:pPr>
        <w:jc w:val="both"/>
      </w:pPr>
      <w:proofErr w:type="spellStart"/>
      <w:r w:rsidRPr="007306AA">
        <w:t>Ühispöördumises</w:t>
      </w:r>
      <w:proofErr w:type="spellEnd"/>
      <w:r w:rsidRPr="007306AA">
        <w:t xml:space="preserve"> tuuakse välja, et kuna Tallinna linnas nõutakse juba detailplaneeringutes hoone mahus detailplaneeringuga kindlaks määratud arvu parkimiskohtade rajamist, siis arendaja peab parkimiskohad kõigi korteriomanditega siduma ka juhul, kui tegelikult parkimiskohtade vastu korteri ostjal huvi puudub. Täpsustame, et viimasel ajal kehtestatud ja uute koostatavate detailplaneeringute puhul ei ole detailplaneeringus kehtestatud parkimiskohtade arv siduv, vaid võimaldab parkimiskohtade arvu vähendamist ehitusprojekti faasis vastavalt muutuvale normatiivile. Lähtudes nii riiklikest kui Tallinna linna säästva liikuvuse eesmärkidest ja arvestades, et hetkel on ümber kavandamisel nii Linnatänavate standard (EVS 843:2016) kui ka Tallinna linna parkimisnormatiiv, </w:t>
      </w:r>
      <w:r w:rsidR="00101FB7">
        <w:t xml:space="preserve">on </w:t>
      </w:r>
      <w:r w:rsidRPr="007306AA">
        <w:t>oluli</w:t>
      </w:r>
      <w:r w:rsidR="00101FB7">
        <w:t>ne</w:t>
      </w:r>
      <w:r w:rsidRPr="007306AA">
        <w:t xml:space="preserve"> luua ka läbi planeeringute paindlikkust parkimiskohtade vajaduse vähendamiseks lähitulevikus ning parkimisalana koormatud ruumi taaskasutuseks teistel viisidel. Tallinna linn on hetkel kaasajastamas linna parkimisnormatiivi, mis võimaldaks parkimiskohtade arvu vähendamist hea teenuste ligipääsetavusega piirkondades, parkimiskohtade ristkasutust ning ühiste parkimismajade teket. Seetõttu on oluline, et </w:t>
      </w:r>
      <w:proofErr w:type="spellStart"/>
      <w:r w:rsidRPr="007306AA">
        <w:t>KrtS</w:t>
      </w:r>
      <w:proofErr w:type="spellEnd"/>
      <w:r w:rsidRPr="007306AA">
        <w:t xml:space="preserve"> toetaks samuti paindlikku parkimispoliitikat, mis ei seo parkimiskohti korteriomandiga kokku.</w:t>
      </w:r>
    </w:p>
    <w:p w14:paraId="706B7A9C" w14:textId="49A4F904" w:rsidR="00E47C78" w:rsidRDefault="00E47C78" w:rsidP="00F63700"/>
    <w:p w14:paraId="2C21561C" w14:textId="77777777" w:rsidR="007306AA" w:rsidRDefault="007306AA" w:rsidP="00F63700"/>
    <w:p w14:paraId="61A629CF" w14:textId="77777777" w:rsidR="007306AA" w:rsidRDefault="007306AA" w:rsidP="00F63700"/>
    <w:p w14:paraId="64F66898" w14:textId="15F135B5" w:rsidR="00F63700" w:rsidRPr="00345FA2" w:rsidRDefault="00F63700" w:rsidP="00F63700">
      <w:r w:rsidRPr="00345FA2">
        <w:t>Lugupidamisega</w:t>
      </w:r>
    </w:p>
    <w:p w14:paraId="5C1781DC" w14:textId="77777777" w:rsidR="00F63700" w:rsidRPr="00345FA2" w:rsidRDefault="00F63700" w:rsidP="00F63700"/>
    <w:p w14:paraId="0CDDAB51" w14:textId="77777777" w:rsidR="00F63700" w:rsidRPr="00345FA2" w:rsidRDefault="00F63700" w:rsidP="00F63700">
      <w:r w:rsidRPr="00345FA2">
        <w:t>/allkirjastatud digitaalselt/</w:t>
      </w:r>
    </w:p>
    <w:p w14:paraId="2F020676" w14:textId="4725628F" w:rsidR="00F63700" w:rsidRPr="00345FA2" w:rsidRDefault="00D64F14" w:rsidP="00F63700">
      <w:r>
        <w:t>Jan Trei</w:t>
      </w:r>
    </w:p>
    <w:p w14:paraId="7D6A5220" w14:textId="68BFCF1B" w:rsidR="008269D4" w:rsidRDefault="00F63700">
      <w:r w:rsidRPr="00345FA2">
        <w:t>ELVL</w:t>
      </w:r>
      <w:r w:rsidR="00D64F14">
        <w:t xml:space="preserve"> asedirektor</w:t>
      </w:r>
      <w:r w:rsidRPr="00345FA2">
        <w:t xml:space="preserve"> tegevdirektor</w:t>
      </w:r>
      <w:r w:rsidR="00D64F14">
        <w:t>i ülesannetes</w:t>
      </w:r>
    </w:p>
    <w:sectPr w:rsidR="008269D4" w:rsidSect="00786DC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0EFF6" w14:textId="77777777" w:rsidR="00E30A4E" w:rsidRDefault="00E30A4E" w:rsidP="00CC6F01">
      <w:r>
        <w:separator/>
      </w:r>
    </w:p>
  </w:endnote>
  <w:endnote w:type="continuationSeparator" w:id="0">
    <w:p w14:paraId="45415B0A" w14:textId="77777777" w:rsidR="00E30A4E" w:rsidRDefault="00E30A4E" w:rsidP="00CC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02A33" w14:textId="77777777" w:rsidR="00255A8F" w:rsidRDefault="00255A8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C4BAF" w14:textId="77777777" w:rsidR="00255A8F" w:rsidRDefault="00255A8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99B86" w14:textId="77777777" w:rsidR="00CC6F01" w:rsidRDefault="00CC6F01" w:rsidP="00CC6F01">
    <w:pPr>
      <w:pStyle w:val="Jalus"/>
      <w:rPr>
        <w:rFonts w:ascii="Calibri" w:hAnsi="Calibri" w:cs="Calibri"/>
        <w:color w:val="3B9CCD"/>
        <w:sz w:val="18"/>
        <w:szCs w:val="18"/>
      </w:rPr>
    </w:pPr>
    <w:r>
      <w:rPr>
        <w:rFonts w:ascii="Calibri" w:hAnsi="Calibri" w:cs="Calibri"/>
        <w:color w:val="3B9CCD"/>
        <w:sz w:val="18"/>
        <w:szCs w:val="18"/>
      </w:rPr>
      <w:t>_____________________________________________________________________________________________________</w:t>
    </w:r>
  </w:p>
  <w:p w14:paraId="5E70393F" w14:textId="77777777" w:rsidR="00CC6F01" w:rsidRPr="00B35229" w:rsidRDefault="00A851FB" w:rsidP="00CC6F01">
    <w:pPr>
      <w:pStyle w:val="Jalus"/>
      <w:rPr>
        <w:rFonts w:ascii="Calibri" w:hAnsi="Calibri" w:cs="Calibri"/>
        <w:color w:val="3B9CCD"/>
        <w:sz w:val="18"/>
        <w:szCs w:val="18"/>
      </w:rPr>
    </w:pPr>
    <w:r>
      <w:rPr>
        <w:rFonts w:ascii="Calibri" w:hAnsi="Calibri" w:cs="Calibri"/>
        <w:color w:val="3B9CCD"/>
        <w:sz w:val="18"/>
        <w:szCs w:val="18"/>
      </w:rPr>
      <w:t>Lõkke 4</w:t>
    </w:r>
    <w:r w:rsidR="004B4032">
      <w:rPr>
        <w:rFonts w:ascii="Calibri" w:hAnsi="Calibri" w:cs="Calibri"/>
        <w:color w:val="3B9CCD"/>
        <w:sz w:val="18"/>
        <w:szCs w:val="18"/>
      </w:rPr>
      <w:tab/>
      <w:t xml:space="preserve"> </w:t>
    </w:r>
    <w:r w:rsidR="003F07CD">
      <w:rPr>
        <w:rFonts w:ascii="Calibri" w:hAnsi="Calibri" w:cs="Calibri"/>
        <w:color w:val="3B9CCD"/>
        <w:sz w:val="18"/>
        <w:szCs w:val="18"/>
      </w:rPr>
      <w:t xml:space="preserve">           </w:t>
    </w:r>
    <w:r w:rsidR="004B4032">
      <w:rPr>
        <w:rFonts w:ascii="Calibri" w:hAnsi="Calibri" w:cs="Calibri"/>
        <w:color w:val="3B9CCD"/>
        <w:sz w:val="18"/>
        <w:szCs w:val="18"/>
      </w:rPr>
      <w:t xml:space="preserve">                                               </w:t>
    </w:r>
    <w:r>
      <w:rPr>
        <w:rFonts w:ascii="Calibri" w:hAnsi="Calibri" w:cs="Calibri"/>
        <w:color w:val="3B9CCD"/>
        <w:sz w:val="18"/>
        <w:szCs w:val="18"/>
      </w:rPr>
      <w:t xml:space="preserve">                 </w:t>
    </w:r>
    <w:r w:rsidR="00CC6F01" w:rsidRPr="00B35229">
      <w:rPr>
        <w:rFonts w:ascii="Calibri" w:hAnsi="Calibri" w:cs="Calibri"/>
        <w:color w:val="3B9CCD"/>
        <w:sz w:val="18"/>
        <w:szCs w:val="18"/>
      </w:rPr>
      <w:t xml:space="preserve">Reg.nr 80185947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CC6F01" w:rsidRPr="00B35229">
      <w:rPr>
        <w:rFonts w:ascii="Calibri" w:hAnsi="Calibri" w:cs="Calibri"/>
        <w:color w:val="3B9CCD"/>
        <w:sz w:val="18"/>
        <w:szCs w:val="18"/>
      </w:rPr>
      <w:t xml:space="preserve">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3E6A0F">
      <w:rPr>
        <w:rFonts w:ascii="Calibri" w:hAnsi="Calibri" w:cs="Calibri"/>
        <w:color w:val="3B9CCD"/>
        <w:sz w:val="18"/>
        <w:szCs w:val="18"/>
      </w:rPr>
      <w:t xml:space="preserve">              </w:t>
    </w:r>
    <w:r w:rsidR="002A3A29">
      <w:rPr>
        <w:rFonts w:ascii="Calibri" w:hAnsi="Calibri" w:cs="Calibri"/>
        <w:color w:val="3B9CCD"/>
        <w:sz w:val="18"/>
        <w:szCs w:val="18"/>
      </w:rPr>
      <w:t xml:space="preserve"> + 372 60 43 001</w:t>
    </w:r>
  </w:p>
  <w:p w14:paraId="1251105D" w14:textId="77777777" w:rsidR="00CC6F01" w:rsidRPr="00B35229" w:rsidRDefault="004B4032" w:rsidP="00CC6F01">
    <w:pPr>
      <w:pStyle w:val="Jalus"/>
      <w:rPr>
        <w:rFonts w:ascii="Calibri" w:hAnsi="Calibri" w:cs="Calibri"/>
        <w:color w:val="3B9CCD"/>
        <w:sz w:val="18"/>
        <w:szCs w:val="18"/>
      </w:rPr>
    </w:pPr>
    <w:r>
      <w:rPr>
        <w:rFonts w:ascii="Calibri" w:hAnsi="Calibri" w:cs="Calibri"/>
        <w:color w:val="3B9CCD"/>
        <w:sz w:val="18"/>
        <w:szCs w:val="18"/>
      </w:rPr>
      <w:t>101</w:t>
    </w:r>
    <w:r w:rsidR="00A851FB">
      <w:rPr>
        <w:rFonts w:ascii="Calibri" w:hAnsi="Calibri" w:cs="Calibri"/>
        <w:color w:val="3B9CCD"/>
        <w:sz w:val="18"/>
        <w:szCs w:val="18"/>
      </w:rPr>
      <w:t>22</w:t>
    </w:r>
    <w:r w:rsidR="00CC6F01" w:rsidRPr="00B35229">
      <w:rPr>
        <w:rFonts w:ascii="Calibri" w:hAnsi="Calibri" w:cs="Calibri"/>
        <w:color w:val="3B9CCD"/>
        <w:sz w:val="18"/>
        <w:szCs w:val="18"/>
      </w:rPr>
      <w:t xml:space="preserve"> Tallinn</w:t>
    </w:r>
    <w:r w:rsidR="00CC6F01" w:rsidRPr="00B35229">
      <w:rPr>
        <w:rFonts w:ascii="Calibri" w:hAnsi="Calibri" w:cs="Calibri"/>
        <w:color w:val="3B9CCD"/>
        <w:sz w:val="18"/>
        <w:szCs w:val="18"/>
      </w:rPr>
      <w:tab/>
      <w:t xml:space="preserve">                                                                     </w:t>
    </w:r>
    <w:r w:rsidR="00255A8F">
      <w:rPr>
        <w:rFonts w:ascii="Calibri" w:hAnsi="Calibri" w:cs="Calibri"/>
        <w:color w:val="3B9CCD"/>
        <w:sz w:val="18"/>
        <w:szCs w:val="18"/>
      </w:rPr>
      <w:t xml:space="preserve"> </w:t>
    </w:r>
    <w:hyperlink r:id="rId1" w:history="1">
      <w:r w:rsidR="00091744" w:rsidRPr="00240E96">
        <w:rPr>
          <w:rStyle w:val="Hperlink"/>
          <w:rFonts w:ascii="Calibri" w:hAnsi="Calibri" w:cs="Calibri"/>
          <w:sz w:val="18"/>
          <w:szCs w:val="18"/>
        </w:rPr>
        <w:t>www.elvl.ee</w:t>
      </w:r>
    </w:hyperlink>
    <w:r w:rsidR="00CC6F01" w:rsidRPr="00B35229">
      <w:rPr>
        <w:rFonts w:ascii="Calibri" w:hAnsi="Calibri" w:cs="Calibri"/>
        <w:color w:val="3B9CCD"/>
        <w:sz w:val="18"/>
        <w:szCs w:val="18"/>
      </w:rPr>
      <w:t xml:space="preserve">                                                            </w:t>
    </w:r>
    <w:r w:rsidR="003E6A0F">
      <w:rPr>
        <w:rFonts w:ascii="Calibri" w:hAnsi="Calibri" w:cs="Calibri"/>
        <w:color w:val="3B9CCD"/>
        <w:sz w:val="18"/>
        <w:szCs w:val="18"/>
      </w:rPr>
      <w:t xml:space="preserve">                 </w:t>
    </w:r>
    <w:r w:rsidR="00CC6F01" w:rsidRPr="00B35229">
      <w:rPr>
        <w:rFonts w:ascii="Calibri" w:hAnsi="Calibri" w:cs="Calibri"/>
        <w:color w:val="3B9CCD"/>
        <w:sz w:val="18"/>
        <w:szCs w:val="18"/>
      </w:rPr>
      <w:t xml:space="preserve"> info@el</w:t>
    </w:r>
    <w:r w:rsidR="00535A99">
      <w:rPr>
        <w:rFonts w:ascii="Calibri" w:hAnsi="Calibri" w:cs="Calibri"/>
        <w:color w:val="3B9CCD"/>
        <w:sz w:val="18"/>
        <w:szCs w:val="18"/>
      </w:rPr>
      <w:t>v</w:t>
    </w:r>
    <w:r w:rsidR="00CC6F01" w:rsidRPr="00B35229">
      <w:rPr>
        <w:rFonts w:ascii="Calibri" w:hAnsi="Calibri" w:cs="Calibri"/>
        <w:color w:val="3B9CCD"/>
        <w:sz w:val="18"/>
        <w:szCs w:val="18"/>
      </w:rPr>
      <w:t>l.ee</w:t>
    </w:r>
    <w:r w:rsidR="00CC6F01" w:rsidRPr="00B35229">
      <w:rPr>
        <w:rFonts w:ascii="Calibri" w:hAnsi="Calibri" w:cs="Calibri"/>
        <w:color w:val="3B9CCD"/>
        <w:sz w:val="18"/>
        <w:szCs w:val="18"/>
      </w:rPr>
      <w:tab/>
    </w:r>
  </w:p>
  <w:p w14:paraId="4AED7788" w14:textId="77777777" w:rsidR="00CC6F01" w:rsidRPr="00CC6F01" w:rsidRDefault="002A3A29">
    <w:pPr>
      <w:pStyle w:val="Jalus"/>
      <w:rPr>
        <w:rFonts w:ascii="Calibri" w:hAnsi="Calibri" w:cs="Calibri"/>
        <w:color w:val="3B9CCD"/>
        <w:sz w:val="18"/>
        <w:szCs w:val="18"/>
      </w:rPr>
    </w:pPr>
    <w:r>
      <w:rPr>
        <w:rFonts w:ascii="Calibri" w:hAnsi="Calibri" w:cs="Calibri"/>
        <w:color w:val="3B9CCD"/>
        <w:sz w:val="18"/>
        <w:szCs w:val="18"/>
      </w:rPr>
      <w:t>Estonia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8C536" w14:textId="77777777" w:rsidR="00E30A4E" w:rsidRDefault="00E30A4E" w:rsidP="00CC6F01">
      <w:r>
        <w:separator/>
      </w:r>
    </w:p>
  </w:footnote>
  <w:footnote w:type="continuationSeparator" w:id="0">
    <w:p w14:paraId="75714D8A" w14:textId="77777777" w:rsidR="00E30A4E" w:rsidRDefault="00E30A4E" w:rsidP="00CC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212F4" w14:textId="77777777" w:rsidR="00255A8F" w:rsidRDefault="00255A8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91605" w14:textId="77777777" w:rsidR="00CC6F01" w:rsidRDefault="00CC6F01">
    <w:pPr>
      <w:pStyle w:val="Pis"/>
    </w:pPr>
  </w:p>
  <w:p w14:paraId="535E7A95" w14:textId="77777777" w:rsidR="00CC6F01" w:rsidRDefault="00CC6F01">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D1BB9" w14:textId="77777777" w:rsidR="00CC6F01" w:rsidRDefault="00CC6F01">
    <w:pPr>
      <w:pStyle w:val="Pis"/>
    </w:pPr>
    <w:r>
      <w:rPr>
        <w:noProof/>
        <w:lang w:eastAsia="et-EE"/>
      </w:rPr>
      <w:drawing>
        <wp:inline distT="0" distB="0" distL="0" distR="0" wp14:anchorId="2F13AF78" wp14:editId="213F516F">
          <wp:extent cx="5760720" cy="786765"/>
          <wp:effectExtent l="0" t="0" r="0" b="0"/>
          <wp:docPr id="3"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L_blankett_est+eng.wmf"/>
                  <pic:cNvPicPr/>
                </pic:nvPicPr>
                <pic:blipFill>
                  <a:blip r:embed="rId1">
                    <a:extLst>
                      <a:ext uri="{28A0092B-C50C-407E-A947-70E740481C1C}">
                        <a14:useLocalDpi xmlns:a14="http://schemas.microsoft.com/office/drawing/2010/main" val="0"/>
                      </a:ext>
                    </a:extLst>
                  </a:blip>
                  <a:stretch>
                    <a:fillRect/>
                  </a:stretch>
                </pic:blipFill>
                <pic:spPr>
                  <a:xfrm>
                    <a:off x="0" y="0"/>
                    <a:ext cx="5760720" cy="786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85EC0"/>
    <w:multiLevelType w:val="hybridMultilevel"/>
    <w:tmpl w:val="42D420FA"/>
    <w:lvl w:ilvl="0" w:tplc="6E6CA9D0">
      <w:start w:val="12"/>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1C85B0B"/>
    <w:multiLevelType w:val="hybridMultilevel"/>
    <w:tmpl w:val="9468BD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D962AD4"/>
    <w:multiLevelType w:val="multilevel"/>
    <w:tmpl w:val="A48AAFB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684EE7"/>
    <w:multiLevelType w:val="hybridMultilevel"/>
    <w:tmpl w:val="94E8F97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259907C9"/>
    <w:multiLevelType w:val="hybridMultilevel"/>
    <w:tmpl w:val="72F8F04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5" w15:restartNumberingAfterBreak="0">
    <w:nsid w:val="25E50C70"/>
    <w:multiLevelType w:val="hybridMultilevel"/>
    <w:tmpl w:val="8A2C3E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C8C0AA2"/>
    <w:multiLevelType w:val="multilevel"/>
    <w:tmpl w:val="5210B7B4"/>
    <w:lvl w:ilvl="0">
      <w:start w:val="2"/>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486630C1"/>
    <w:multiLevelType w:val="hybridMultilevel"/>
    <w:tmpl w:val="E8604E6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33836BA"/>
    <w:multiLevelType w:val="multilevel"/>
    <w:tmpl w:val="8F4CD5F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9244D74"/>
    <w:multiLevelType w:val="hybridMultilevel"/>
    <w:tmpl w:val="5D421B28"/>
    <w:lvl w:ilvl="0" w:tplc="DDB068F0">
      <w:start w:val="2"/>
      <w:numFmt w:val="bullet"/>
      <w:lvlText w:val=""/>
      <w:lvlJc w:val="left"/>
      <w:pPr>
        <w:ind w:left="720" w:hanging="360"/>
      </w:pPr>
      <w:rPr>
        <w:rFonts w:ascii="Symbol" w:eastAsia="Calibr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55787285">
    <w:abstractNumId w:val="7"/>
  </w:num>
  <w:num w:numId="2" w16cid:durableId="20686499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9622852">
    <w:abstractNumId w:val="5"/>
  </w:num>
  <w:num w:numId="4" w16cid:durableId="235868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3860333">
    <w:abstractNumId w:val="2"/>
  </w:num>
  <w:num w:numId="6" w16cid:durableId="1215311504">
    <w:abstractNumId w:val="8"/>
  </w:num>
  <w:num w:numId="7" w16cid:durableId="2033417836">
    <w:abstractNumId w:val="6"/>
  </w:num>
  <w:num w:numId="8" w16cid:durableId="922420696">
    <w:abstractNumId w:val="9"/>
  </w:num>
  <w:num w:numId="9" w16cid:durableId="1410467844">
    <w:abstractNumId w:val="1"/>
  </w:num>
  <w:num w:numId="10" w16cid:durableId="34382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93C"/>
    <w:rsid w:val="00004A5F"/>
    <w:rsid w:val="00005973"/>
    <w:rsid w:val="00005E55"/>
    <w:rsid w:val="000075C4"/>
    <w:rsid w:val="00011AE3"/>
    <w:rsid w:val="00011D74"/>
    <w:rsid w:val="00012ADA"/>
    <w:rsid w:val="00012B7D"/>
    <w:rsid w:val="00012C88"/>
    <w:rsid w:val="00022810"/>
    <w:rsid w:val="000233DA"/>
    <w:rsid w:val="00024958"/>
    <w:rsid w:val="00026744"/>
    <w:rsid w:val="00027568"/>
    <w:rsid w:val="0003040F"/>
    <w:rsid w:val="0003059F"/>
    <w:rsid w:val="00033AF2"/>
    <w:rsid w:val="00036745"/>
    <w:rsid w:val="00037ECC"/>
    <w:rsid w:val="00043679"/>
    <w:rsid w:val="000444FA"/>
    <w:rsid w:val="00045410"/>
    <w:rsid w:val="00053CC7"/>
    <w:rsid w:val="00053D17"/>
    <w:rsid w:val="00053E57"/>
    <w:rsid w:val="000564C3"/>
    <w:rsid w:val="000568F0"/>
    <w:rsid w:val="00056B1A"/>
    <w:rsid w:val="00057191"/>
    <w:rsid w:val="00057788"/>
    <w:rsid w:val="00060434"/>
    <w:rsid w:val="00063CD3"/>
    <w:rsid w:val="00064A6F"/>
    <w:rsid w:val="00064C85"/>
    <w:rsid w:val="00066318"/>
    <w:rsid w:val="00066EB8"/>
    <w:rsid w:val="00070095"/>
    <w:rsid w:val="00070B45"/>
    <w:rsid w:val="00072C38"/>
    <w:rsid w:val="00072C6F"/>
    <w:rsid w:val="00073032"/>
    <w:rsid w:val="0007311B"/>
    <w:rsid w:val="00074398"/>
    <w:rsid w:val="00076DE6"/>
    <w:rsid w:val="000809B1"/>
    <w:rsid w:val="000834C0"/>
    <w:rsid w:val="00083B72"/>
    <w:rsid w:val="00083BD1"/>
    <w:rsid w:val="0008598D"/>
    <w:rsid w:val="00087170"/>
    <w:rsid w:val="00087CA4"/>
    <w:rsid w:val="00091744"/>
    <w:rsid w:val="00091D55"/>
    <w:rsid w:val="00092515"/>
    <w:rsid w:val="0009284B"/>
    <w:rsid w:val="000929E9"/>
    <w:rsid w:val="00094FDE"/>
    <w:rsid w:val="00095FCD"/>
    <w:rsid w:val="000966C4"/>
    <w:rsid w:val="00096EA5"/>
    <w:rsid w:val="000A146A"/>
    <w:rsid w:val="000A14B2"/>
    <w:rsid w:val="000A4077"/>
    <w:rsid w:val="000A50FE"/>
    <w:rsid w:val="000A6289"/>
    <w:rsid w:val="000A7636"/>
    <w:rsid w:val="000B0D43"/>
    <w:rsid w:val="000B0F44"/>
    <w:rsid w:val="000B1EED"/>
    <w:rsid w:val="000B2212"/>
    <w:rsid w:val="000B2A4B"/>
    <w:rsid w:val="000B2B1F"/>
    <w:rsid w:val="000B4EE8"/>
    <w:rsid w:val="000B6277"/>
    <w:rsid w:val="000C0BC2"/>
    <w:rsid w:val="000C1576"/>
    <w:rsid w:val="000C17B4"/>
    <w:rsid w:val="000C2A0D"/>
    <w:rsid w:val="000C58F9"/>
    <w:rsid w:val="000C5F28"/>
    <w:rsid w:val="000C7956"/>
    <w:rsid w:val="000D00B0"/>
    <w:rsid w:val="000D0AB2"/>
    <w:rsid w:val="000D1673"/>
    <w:rsid w:val="000D3DA9"/>
    <w:rsid w:val="000D796A"/>
    <w:rsid w:val="000D7CD7"/>
    <w:rsid w:val="000E10E6"/>
    <w:rsid w:val="000E5D02"/>
    <w:rsid w:val="000E5D9F"/>
    <w:rsid w:val="000F04AA"/>
    <w:rsid w:val="000F0524"/>
    <w:rsid w:val="000F25D2"/>
    <w:rsid w:val="000F3044"/>
    <w:rsid w:val="000F465F"/>
    <w:rsid w:val="000F5361"/>
    <w:rsid w:val="000F699B"/>
    <w:rsid w:val="000F6E7F"/>
    <w:rsid w:val="000F74A4"/>
    <w:rsid w:val="0010124A"/>
    <w:rsid w:val="00101FB7"/>
    <w:rsid w:val="00106496"/>
    <w:rsid w:val="00111949"/>
    <w:rsid w:val="00112CAD"/>
    <w:rsid w:val="0011305B"/>
    <w:rsid w:val="00114107"/>
    <w:rsid w:val="00114496"/>
    <w:rsid w:val="00117208"/>
    <w:rsid w:val="0012403E"/>
    <w:rsid w:val="0012464D"/>
    <w:rsid w:val="00125D39"/>
    <w:rsid w:val="001261ED"/>
    <w:rsid w:val="00127840"/>
    <w:rsid w:val="00130C1A"/>
    <w:rsid w:val="00130D5B"/>
    <w:rsid w:val="001317A6"/>
    <w:rsid w:val="00133E3A"/>
    <w:rsid w:val="001354C5"/>
    <w:rsid w:val="00137346"/>
    <w:rsid w:val="001376DE"/>
    <w:rsid w:val="00141D5F"/>
    <w:rsid w:val="00141EB9"/>
    <w:rsid w:val="00144AC1"/>
    <w:rsid w:val="00144E86"/>
    <w:rsid w:val="00145241"/>
    <w:rsid w:val="00145A0E"/>
    <w:rsid w:val="00146506"/>
    <w:rsid w:val="001474E9"/>
    <w:rsid w:val="00152DEF"/>
    <w:rsid w:val="001550D8"/>
    <w:rsid w:val="00156A57"/>
    <w:rsid w:val="001571CE"/>
    <w:rsid w:val="00157481"/>
    <w:rsid w:val="00160615"/>
    <w:rsid w:val="00160813"/>
    <w:rsid w:val="00165B33"/>
    <w:rsid w:val="0016715B"/>
    <w:rsid w:val="00173BE0"/>
    <w:rsid w:val="001747DA"/>
    <w:rsid w:val="00174E5B"/>
    <w:rsid w:val="001768BB"/>
    <w:rsid w:val="00177A60"/>
    <w:rsid w:val="0018042A"/>
    <w:rsid w:val="00181004"/>
    <w:rsid w:val="001812D8"/>
    <w:rsid w:val="00181BF8"/>
    <w:rsid w:val="00181E5A"/>
    <w:rsid w:val="001835A3"/>
    <w:rsid w:val="001836B9"/>
    <w:rsid w:val="00184852"/>
    <w:rsid w:val="0018494E"/>
    <w:rsid w:val="00187E46"/>
    <w:rsid w:val="0019061E"/>
    <w:rsid w:val="0019096E"/>
    <w:rsid w:val="00194ECA"/>
    <w:rsid w:val="00196F27"/>
    <w:rsid w:val="001A0AC4"/>
    <w:rsid w:val="001A10D2"/>
    <w:rsid w:val="001A142C"/>
    <w:rsid w:val="001A1F11"/>
    <w:rsid w:val="001A56C5"/>
    <w:rsid w:val="001A62BC"/>
    <w:rsid w:val="001B3580"/>
    <w:rsid w:val="001B69CF"/>
    <w:rsid w:val="001B6BE8"/>
    <w:rsid w:val="001C5B10"/>
    <w:rsid w:val="001C6316"/>
    <w:rsid w:val="001C6B02"/>
    <w:rsid w:val="001D033F"/>
    <w:rsid w:val="001D04B3"/>
    <w:rsid w:val="001D116D"/>
    <w:rsid w:val="001D1EAA"/>
    <w:rsid w:val="001D3418"/>
    <w:rsid w:val="001D412F"/>
    <w:rsid w:val="001D4504"/>
    <w:rsid w:val="001E0628"/>
    <w:rsid w:val="001E0A1F"/>
    <w:rsid w:val="001E7F7F"/>
    <w:rsid w:val="001F0056"/>
    <w:rsid w:val="001F0F5C"/>
    <w:rsid w:val="001F41A9"/>
    <w:rsid w:val="001F42A5"/>
    <w:rsid w:val="001F6EA4"/>
    <w:rsid w:val="0020026F"/>
    <w:rsid w:val="00201B3F"/>
    <w:rsid w:val="0020443D"/>
    <w:rsid w:val="00206251"/>
    <w:rsid w:val="0020652C"/>
    <w:rsid w:val="00206954"/>
    <w:rsid w:val="002118AF"/>
    <w:rsid w:val="00211C53"/>
    <w:rsid w:val="00212BED"/>
    <w:rsid w:val="00214847"/>
    <w:rsid w:val="0021668F"/>
    <w:rsid w:val="00220611"/>
    <w:rsid w:val="00226625"/>
    <w:rsid w:val="002305A1"/>
    <w:rsid w:val="0023093C"/>
    <w:rsid w:val="00231325"/>
    <w:rsid w:val="00232170"/>
    <w:rsid w:val="00232562"/>
    <w:rsid w:val="00232662"/>
    <w:rsid w:val="00233906"/>
    <w:rsid w:val="00235F21"/>
    <w:rsid w:val="002365DB"/>
    <w:rsid w:val="00236BFC"/>
    <w:rsid w:val="00240659"/>
    <w:rsid w:val="00241811"/>
    <w:rsid w:val="00241920"/>
    <w:rsid w:val="00245C91"/>
    <w:rsid w:val="002463E9"/>
    <w:rsid w:val="002467B7"/>
    <w:rsid w:val="0024685D"/>
    <w:rsid w:val="002503FD"/>
    <w:rsid w:val="00250E3D"/>
    <w:rsid w:val="00251063"/>
    <w:rsid w:val="00255A8F"/>
    <w:rsid w:val="00261008"/>
    <w:rsid w:val="00262BCC"/>
    <w:rsid w:val="0026301F"/>
    <w:rsid w:val="002670A3"/>
    <w:rsid w:val="00267D08"/>
    <w:rsid w:val="0027240B"/>
    <w:rsid w:val="00272C48"/>
    <w:rsid w:val="00273E96"/>
    <w:rsid w:val="00275AAF"/>
    <w:rsid w:val="00276AF5"/>
    <w:rsid w:val="00276FB7"/>
    <w:rsid w:val="002801C1"/>
    <w:rsid w:val="00280B58"/>
    <w:rsid w:val="002838AE"/>
    <w:rsid w:val="00287E25"/>
    <w:rsid w:val="00287F4E"/>
    <w:rsid w:val="00290858"/>
    <w:rsid w:val="00291530"/>
    <w:rsid w:val="002931D6"/>
    <w:rsid w:val="00293957"/>
    <w:rsid w:val="00293FBF"/>
    <w:rsid w:val="00294FD7"/>
    <w:rsid w:val="0029512B"/>
    <w:rsid w:val="0029709E"/>
    <w:rsid w:val="0029771D"/>
    <w:rsid w:val="002A0132"/>
    <w:rsid w:val="002A1F33"/>
    <w:rsid w:val="002A2247"/>
    <w:rsid w:val="002A241B"/>
    <w:rsid w:val="002A3A29"/>
    <w:rsid w:val="002A3EA3"/>
    <w:rsid w:val="002A409E"/>
    <w:rsid w:val="002A76DC"/>
    <w:rsid w:val="002B14B5"/>
    <w:rsid w:val="002B1A02"/>
    <w:rsid w:val="002B1D16"/>
    <w:rsid w:val="002B3157"/>
    <w:rsid w:val="002B40F2"/>
    <w:rsid w:val="002B4678"/>
    <w:rsid w:val="002B6143"/>
    <w:rsid w:val="002B72D5"/>
    <w:rsid w:val="002B744D"/>
    <w:rsid w:val="002B7DE0"/>
    <w:rsid w:val="002C08C0"/>
    <w:rsid w:val="002C0B8B"/>
    <w:rsid w:val="002C15C0"/>
    <w:rsid w:val="002C1B45"/>
    <w:rsid w:val="002C2414"/>
    <w:rsid w:val="002C4B67"/>
    <w:rsid w:val="002C4E54"/>
    <w:rsid w:val="002C6BD6"/>
    <w:rsid w:val="002C76B1"/>
    <w:rsid w:val="002D096A"/>
    <w:rsid w:val="002D0AC5"/>
    <w:rsid w:val="002D2265"/>
    <w:rsid w:val="002D5B2B"/>
    <w:rsid w:val="002D5D70"/>
    <w:rsid w:val="002D5DC9"/>
    <w:rsid w:val="002E03C0"/>
    <w:rsid w:val="002E07B5"/>
    <w:rsid w:val="002E17EB"/>
    <w:rsid w:val="002E1E86"/>
    <w:rsid w:val="002E4A42"/>
    <w:rsid w:val="002E4C68"/>
    <w:rsid w:val="002E50B2"/>
    <w:rsid w:val="002E5D9E"/>
    <w:rsid w:val="002E6C7B"/>
    <w:rsid w:val="002F01F7"/>
    <w:rsid w:val="002F18A1"/>
    <w:rsid w:val="002F270E"/>
    <w:rsid w:val="002F4CD9"/>
    <w:rsid w:val="002F4F29"/>
    <w:rsid w:val="00307B57"/>
    <w:rsid w:val="00307FD8"/>
    <w:rsid w:val="00310799"/>
    <w:rsid w:val="003107E3"/>
    <w:rsid w:val="00313A35"/>
    <w:rsid w:val="003163CA"/>
    <w:rsid w:val="0032199C"/>
    <w:rsid w:val="00322247"/>
    <w:rsid w:val="0032274F"/>
    <w:rsid w:val="00322EC8"/>
    <w:rsid w:val="0032451C"/>
    <w:rsid w:val="00324863"/>
    <w:rsid w:val="0032708C"/>
    <w:rsid w:val="0032788E"/>
    <w:rsid w:val="003315BC"/>
    <w:rsid w:val="0033265E"/>
    <w:rsid w:val="00332954"/>
    <w:rsid w:val="00332A87"/>
    <w:rsid w:val="00334806"/>
    <w:rsid w:val="003364BC"/>
    <w:rsid w:val="00340457"/>
    <w:rsid w:val="00342049"/>
    <w:rsid w:val="00343131"/>
    <w:rsid w:val="00343A3D"/>
    <w:rsid w:val="00344A15"/>
    <w:rsid w:val="00345FA2"/>
    <w:rsid w:val="00350543"/>
    <w:rsid w:val="00352978"/>
    <w:rsid w:val="0035326E"/>
    <w:rsid w:val="0035523D"/>
    <w:rsid w:val="0035693B"/>
    <w:rsid w:val="00357482"/>
    <w:rsid w:val="00361C8A"/>
    <w:rsid w:val="00361F3C"/>
    <w:rsid w:val="00363AF3"/>
    <w:rsid w:val="00365406"/>
    <w:rsid w:val="00367D9A"/>
    <w:rsid w:val="00370563"/>
    <w:rsid w:val="00374200"/>
    <w:rsid w:val="0037556A"/>
    <w:rsid w:val="00377973"/>
    <w:rsid w:val="0038192F"/>
    <w:rsid w:val="003858DF"/>
    <w:rsid w:val="0038667B"/>
    <w:rsid w:val="00387109"/>
    <w:rsid w:val="00387AED"/>
    <w:rsid w:val="00391A5B"/>
    <w:rsid w:val="00391F3D"/>
    <w:rsid w:val="003934FA"/>
    <w:rsid w:val="00394F0E"/>
    <w:rsid w:val="00396C88"/>
    <w:rsid w:val="003A4F5E"/>
    <w:rsid w:val="003A6F85"/>
    <w:rsid w:val="003A7209"/>
    <w:rsid w:val="003B07BE"/>
    <w:rsid w:val="003B1F4C"/>
    <w:rsid w:val="003B6EB0"/>
    <w:rsid w:val="003B735C"/>
    <w:rsid w:val="003C0A44"/>
    <w:rsid w:val="003C2D99"/>
    <w:rsid w:val="003C34C9"/>
    <w:rsid w:val="003C4968"/>
    <w:rsid w:val="003C6170"/>
    <w:rsid w:val="003C6F7B"/>
    <w:rsid w:val="003C7CA9"/>
    <w:rsid w:val="003C7F45"/>
    <w:rsid w:val="003D1373"/>
    <w:rsid w:val="003D48EC"/>
    <w:rsid w:val="003D5951"/>
    <w:rsid w:val="003D7AA3"/>
    <w:rsid w:val="003D7E88"/>
    <w:rsid w:val="003E1917"/>
    <w:rsid w:val="003E19EE"/>
    <w:rsid w:val="003E1C76"/>
    <w:rsid w:val="003E2141"/>
    <w:rsid w:val="003E222A"/>
    <w:rsid w:val="003E27EB"/>
    <w:rsid w:val="003E29BE"/>
    <w:rsid w:val="003E33EF"/>
    <w:rsid w:val="003E4BA1"/>
    <w:rsid w:val="003E4C19"/>
    <w:rsid w:val="003E4DCA"/>
    <w:rsid w:val="003E6921"/>
    <w:rsid w:val="003E6A0F"/>
    <w:rsid w:val="003E7F67"/>
    <w:rsid w:val="003F07CD"/>
    <w:rsid w:val="003F10BB"/>
    <w:rsid w:val="003F4531"/>
    <w:rsid w:val="00400393"/>
    <w:rsid w:val="00400F31"/>
    <w:rsid w:val="00402CC4"/>
    <w:rsid w:val="00403306"/>
    <w:rsid w:val="00403E44"/>
    <w:rsid w:val="00404C06"/>
    <w:rsid w:val="0040615D"/>
    <w:rsid w:val="00410281"/>
    <w:rsid w:val="004129D5"/>
    <w:rsid w:val="0041437E"/>
    <w:rsid w:val="00414A8B"/>
    <w:rsid w:val="00414DAC"/>
    <w:rsid w:val="0041503E"/>
    <w:rsid w:val="004153BD"/>
    <w:rsid w:val="004223B6"/>
    <w:rsid w:val="00422675"/>
    <w:rsid w:val="00425501"/>
    <w:rsid w:val="00431077"/>
    <w:rsid w:val="00431D82"/>
    <w:rsid w:val="00431EF5"/>
    <w:rsid w:val="004332D0"/>
    <w:rsid w:val="0043406F"/>
    <w:rsid w:val="00434E68"/>
    <w:rsid w:val="004373AA"/>
    <w:rsid w:val="00437636"/>
    <w:rsid w:val="00440674"/>
    <w:rsid w:val="00440818"/>
    <w:rsid w:val="0044142C"/>
    <w:rsid w:val="00443145"/>
    <w:rsid w:val="00444B88"/>
    <w:rsid w:val="004455E0"/>
    <w:rsid w:val="0044594E"/>
    <w:rsid w:val="00447230"/>
    <w:rsid w:val="004477A1"/>
    <w:rsid w:val="0045023E"/>
    <w:rsid w:val="004509AB"/>
    <w:rsid w:val="004535D6"/>
    <w:rsid w:val="00456441"/>
    <w:rsid w:val="00456E28"/>
    <w:rsid w:val="00457BDC"/>
    <w:rsid w:val="00464E74"/>
    <w:rsid w:val="00464FCE"/>
    <w:rsid w:val="00465D44"/>
    <w:rsid w:val="00465D4E"/>
    <w:rsid w:val="00470C05"/>
    <w:rsid w:val="00473586"/>
    <w:rsid w:val="0047397B"/>
    <w:rsid w:val="00473E03"/>
    <w:rsid w:val="00473F89"/>
    <w:rsid w:val="00474931"/>
    <w:rsid w:val="0047634F"/>
    <w:rsid w:val="00477580"/>
    <w:rsid w:val="00477AC1"/>
    <w:rsid w:val="00482813"/>
    <w:rsid w:val="00485692"/>
    <w:rsid w:val="00485B02"/>
    <w:rsid w:val="00486A44"/>
    <w:rsid w:val="0048725F"/>
    <w:rsid w:val="00487CEF"/>
    <w:rsid w:val="0049081C"/>
    <w:rsid w:val="00490A9B"/>
    <w:rsid w:val="004A4F68"/>
    <w:rsid w:val="004B0FB9"/>
    <w:rsid w:val="004B1143"/>
    <w:rsid w:val="004B2495"/>
    <w:rsid w:val="004B4032"/>
    <w:rsid w:val="004B535F"/>
    <w:rsid w:val="004B5A01"/>
    <w:rsid w:val="004B6658"/>
    <w:rsid w:val="004B7026"/>
    <w:rsid w:val="004B7507"/>
    <w:rsid w:val="004C02C8"/>
    <w:rsid w:val="004C07AA"/>
    <w:rsid w:val="004C07B8"/>
    <w:rsid w:val="004C4394"/>
    <w:rsid w:val="004C50FA"/>
    <w:rsid w:val="004C53BF"/>
    <w:rsid w:val="004D017E"/>
    <w:rsid w:val="004D13AE"/>
    <w:rsid w:val="004D1458"/>
    <w:rsid w:val="004D1DAB"/>
    <w:rsid w:val="004D21FD"/>
    <w:rsid w:val="004D2650"/>
    <w:rsid w:val="004D2987"/>
    <w:rsid w:val="004D3D60"/>
    <w:rsid w:val="004E3139"/>
    <w:rsid w:val="004E40BD"/>
    <w:rsid w:val="004E6ED8"/>
    <w:rsid w:val="004F10DE"/>
    <w:rsid w:val="004F363B"/>
    <w:rsid w:val="004F52C4"/>
    <w:rsid w:val="005058B2"/>
    <w:rsid w:val="005076DF"/>
    <w:rsid w:val="005107CF"/>
    <w:rsid w:val="0051133C"/>
    <w:rsid w:val="00512B04"/>
    <w:rsid w:val="00513242"/>
    <w:rsid w:val="00513413"/>
    <w:rsid w:val="00513851"/>
    <w:rsid w:val="00513FC1"/>
    <w:rsid w:val="00514638"/>
    <w:rsid w:val="005156A6"/>
    <w:rsid w:val="00520960"/>
    <w:rsid w:val="00521470"/>
    <w:rsid w:val="00522CE1"/>
    <w:rsid w:val="00523205"/>
    <w:rsid w:val="0052503A"/>
    <w:rsid w:val="00526D3C"/>
    <w:rsid w:val="00530195"/>
    <w:rsid w:val="00531242"/>
    <w:rsid w:val="00535A99"/>
    <w:rsid w:val="005376D2"/>
    <w:rsid w:val="00540A51"/>
    <w:rsid w:val="00540AB4"/>
    <w:rsid w:val="00542813"/>
    <w:rsid w:val="00542AA0"/>
    <w:rsid w:val="005430BC"/>
    <w:rsid w:val="00544C44"/>
    <w:rsid w:val="005459C4"/>
    <w:rsid w:val="00550129"/>
    <w:rsid w:val="00550EF4"/>
    <w:rsid w:val="00551931"/>
    <w:rsid w:val="0055396C"/>
    <w:rsid w:val="005541D7"/>
    <w:rsid w:val="00555758"/>
    <w:rsid w:val="00556ABF"/>
    <w:rsid w:val="00562D06"/>
    <w:rsid w:val="00563F6C"/>
    <w:rsid w:val="00565588"/>
    <w:rsid w:val="00567942"/>
    <w:rsid w:val="005703A8"/>
    <w:rsid w:val="005714E5"/>
    <w:rsid w:val="00572FE8"/>
    <w:rsid w:val="0057316A"/>
    <w:rsid w:val="00573667"/>
    <w:rsid w:val="0057565B"/>
    <w:rsid w:val="005826E0"/>
    <w:rsid w:val="00582C6A"/>
    <w:rsid w:val="0058329F"/>
    <w:rsid w:val="005859E9"/>
    <w:rsid w:val="00587B31"/>
    <w:rsid w:val="0059142F"/>
    <w:rsid w:val="0059145E"/>
    <w:rsid w:val="005928D8"/>
    <w:rsid w:val="00592AA7"/>
    <w:rsid w:val="00593504"/>
    <w:rsid w:val="005943C4"/>
    <w:rsid w:val="005959E8"/>
    <w:rsid w:val="005A0DA9"/>
    <w:rsid w:val="005A169C"/>
    <w:rsid w:val="005A17BA"/>
    <w:rsid w:val="005A45E3"/>
    <w:rsid w:val="005B0494"/>
    <w:rsid w:val="005B1224"/>
    <w:rsid w:val="005B41B3"/>
    <w:rsid w:val="005B5B88"/>
    <w:rsid w:val="005B7ED8"/>
    <w:rsid w:val="005C0557"/>
    <w:rsid w:val="005C0801"/>
    <w:rsid w:val="005C0CFB"/>
    <w:rsid w:val="005C1CF1"/>
    <w:rsid w:val="005D151E"/>
    <w:rsid w:val="005D34D1"/>
    <w:rsid w:val="005D3FF1"/>
    <w:rsid w:val="005D407B"/>
    <w:rsid w:val="005D51EB"/>
    <w:rsid w:val="005D55A0"/>
    <w:rsid w:val="005D5E4F"/>
    <w:rsid w:val="005E62C6"/>
    <w:rsid w:val="005E6BC2"/>
    <w:rsid w:val="005E7636"/>
    <w:rsid w:val="005F1BA5"/>
    <w:rsid w:val="005F3AE2"/>
    <w:rsid w:val="005F3F46"/>
    <w:rsid w:val="005F5ACB"/>
    <w:rsid w:val="005F64DE"/>
    <w:rsid w:val="005F6625"/>
    <w:rsid w:val="005F7659"/>
    <w:rsid w:val="00600394"/>
    <w:rsid w:val="00600AC4"/>
    <w:rsid w:val="00601371"/>
    <w:rsid w:val="00602A6F"/>
    <w:rsid w:val="00603198"/>
    <w:rsid w:val="00604235"/>
    <w:rsid w:val="006045F3"/>
    <w:rsid w:val="006050EC"/>
    <w:rsid w:val="00606E07"/>
    <w:rsid w:val="0061033A"/>
    <w:rsid w:val="00611808"/>
    <w:rsid w:val="00615FCB"/>
    <w:rsid w:val="00616748"/>
    <w:rsid w:val="006206FC"/>
    <w:rsid w:val="006231AF"/>
    <w:rsid w:val="006236D8"/>
    <w:rsid w:val="0062420B"/>
    <w:rsid w:val="00624848"/>
    <w:rsid w:val="00625398"/>
    <w:rsid w:val="00627D4D"/>
    <w:rsid w:val="00630FE2"/>
    <w:rsid w:val="00631940"/>
    <w:rsid w:val="00633B8B"/>
    <w:rsid w:val="00634245"/>
    <w:rsid w:val="00634F36"/>
    <w:rsid w:val="0063501C"/>
    <w:rsid w:val="00637FF0"/>
    <w:rsid w:val="00640193"/>
    <w:rsid w:val="00640B97"/>
    <w:rsid w:val="00640BED"/>
    <w:rsid w:val="00640C0C"/>
    <w:rsid w:val="006412F6"/>
    <w:rsid w:val="00641A8A"/>
    <w:rsid w:val="00643FEF"/>
    <w:rsid w:val="00644405"/>
    <w:rsid w:val="0064461D"/>
    <w:rsid w:val="00644886"/>
    <w:rsid w:val="00644E76"/>
    <w:rsid w:val="00647C21"/>
    <w:rsid w:val="00647D75"/>
    <w:rsid w:val="00650EB9"/>
    <w:rsid w:val="00654D33"/>
    <w:rsid w:val="00656C48"/>
    <w:rsid w:val="006574D2"/>
    <w:rsid w:val="00657F38"/>
    <w:rsid w:val="0066013A"/>
    <w:rsid w:val="00661649"/>
    <w:rsid w:val="006629C5"/>
    <w:rsid w:val="006632E0"/>
    <w:rsid w:val="00663BA6"/>
    <w:rsid w:val="006648D7"/>
    <w:rsid w:val="00664C5B"/>
    <w:rsid w:val="00665124"/>
    <w:rsid w:val="00665AB3"/>
    <w:rsid w:val="00672BC0"/>
    <w:rsid w:val="006745D5"/>
    <w:rsid w:val="00675F5C"/>
    <w:rsid w:val="00676F4F"/>
    <w:rsid w:val="006800C8"/>
    <w:rsid w:val="00681FC6"/>
    <w:rsid w:val="006853A2"/>
    <w:rsid w:val="00686788"/>
    <w:rsid w:val="00690879"/>
    <w:rsid w:val="00693BE7"/>
    <w:rsid w:val="00694878"/>
    <w:rsid w:val="00695D30"/>
    <w:rsid w:val="00697BEC"/>
    <w:rsid w:val="006A1572"/>
    <w:rsid w:val="006A44B3"/>
    <w:rsid w:val="006A567E"/>
    <w:rsid w:val="006A5AC6"/>
    <w:rsid w:val="006A6EB9"/>
    <w:rsid w:val="006B053F"/>
    <w:rsid w:val="006B156A"/>
    <w:rsid w:val="006B295D"/>
    <w:rsid w:val="006B2A78"/>
    <w:rsid w:val="006B49F0"/>
    <w:rsid w:val="006B5AB4"/>
    <w:rsid w:val="006B5D6B"/>
    <w:rsid w:val="006B5F3D"/>
    <w:rsid w:val="006C4304"/>
    <w:rsid w:val="006C4AF0"/>
    <w:rsid w:val="006C7798"/>
    <w:rsid w:val="006D01D6"/>
    <w:rsid w:val="006D199A"/>
    <w:rsid w:val="006D3E3B"/>
    <w:rsid w:val="006D564E"/>
    <w:rsid w:val="006D60C8"/>
    <w:rsid w:val="006D67EC"/>
    <w:rsid w:val="006D6C38"/>
    <w:rsid w:val="006D74D3"/>
    <w:rsid w:val="006E1C69"/>
    <w:rsid w:val="006E2477"/>
    <w:rsid w:val="006E2CC3"/>
    <w:rsid w:val="006E3C62"/>
    <w:rsid w:val="006E6FD8"/>
    <w:rsid w:val="006E7008"/>
    <w:rsid w:val="006F367B"/>
    <w:rsid w:val="006F517C"/>
    <w:rsid w:val="006F5E07"/>
    <w:rsid w:val="00701066"/>
    <w:rsid w:val="00701084"/>
    <w:rsid w:val="00701DBD"/>
    <w:rsid w:val="00705387"/>
    <w:rsid w:val="00707319"/>
    <w:rsid w:val="007120E5"/>
    <w:rsid w:val="00712BD7"/>
    <w:rsid w:val="00712D5B"/>
    <w:rsid w:val="00712ECE"/>
    <w:rsid w:val="00712F70"/>
    <w:rsid w:val="00715607"/>
    <w:rsid w:val="007179A6"/>
    <w:rsid w:val="00720C4E"/>
    <w:rsid w:val="00721D93"/>
    <w:rsid w:val="007250DF"/>
    <w:rsid w:val="0072730B"/>
    <w:rsid w:val="007303BC"/>
    <w:rsid w:val="007306AA"/>
    <w:rsid w:val="00731431"/>
    <w:rsid w:val="00732FF2"/>
    <w:rsid w:val="00733054"/>
    <w:rsid w:val="00735609"/>
    <w:rsid w:val="0074123D"/>
    <w:rsid w:val="007423E1"/>
    <w:rsid w:val="00745312"/>
    <w:rsid w:val="00745E48"/>
    <w:rsid w:val="00747290"/>
    <w:rsid w:val="0075002E"/>
    <w:rsid w:val="007516EB"/>
    <w:rsid w:val="00753480"/>
    <w:rsid w:val="007538D1"/>
    <w:rsid w:val="007553ED"/>
    <w:rsid w:val="00755B8F"/>
    <w:rsid w:val="007565CD"/>
    <w:rsid w:val="00757816"/>
    <w:rsid w:val="00760C4C"/>
    <w:rsid w:val="007610D3"/>
    <w:rsid w:val="00762FA6"/>
    <w:rsid w:val="00763451"/>
    <w:rsid w:val="00765E5A"/>
    <w:rsid w:val="007708BE"/>
    <w:rsid w:val="00772411"/>
    <w:rsid w:val="00774289"/>
    <w:rsid w:val="007757AD"/>
    <w:rsid w:val="00777082"/>
    <w:rsid w:val="007775A7"/>
    <w:rsid w:val="00780C11"/>
    <w:rsid w:val="00780E0F"/>
    <w:rsid w:val="00782356"/>
    <w:rsid w:val="00782A89"/>
    <w:rsid w:val="00784F8C"/>
    <w:rsid w:val="0078582C"/>
    <w:rsid w:val="00785FE8"/>
    <w:rsid w:val="00786D4D"/>
    <w:rsid w:val="00786DC9"/>
    <w:rsid w:val="00787813"/>
    <w:rsid w:val="00794162"/>
    <w:rsid w:val="0079465A"/>
    <w:rsid w:val="00794A6A"/>
    <w:rsid w:val="00795698"/>
    <w:rsid w:val="00796900"/>
    <w:rsid w:val="00797587"/>
    <w:rsid w:val="00797989"/>
    <w:rsid w:val="007A1EB8"/>
    <w:rsid w:val="007A3598"/>
    <w:rsid w:val="007A628A"/>
    <w:rsid w:val="007B0201"/>
    <w:rsid w:val="007B3957"/>
    <w:rsid w:val="007B4675"/>
    <w:rsid w:val="007B6392"/>
    <w:rsid w:val="007C2208"/>
    <w:rsid w:val="007C2D34"/>
    <w:rsid w:val="007C2EAE"/>
    <w:rsid w:val="007C32B5"/>
    <w:rsid w:val="007C40BD"/>
    <w:rsid w:val="007C44EF"/>
    <w:rsid w:val="007C554A"/>
    <w:rsid w:val="007C6171"/>
    <w:rsid w:val="007C6954"/>
    <w:rsid w:val="007C6DBE"/>
    <w:rsid w:val="007C71A9"/>
    <w:rsid w:val="007C741D"/>
    <w:rsid w:val="007C7F82"/>
    <w:rsid w:val="007D03ED"/>
    <w:rsid w:val="007D0AB4"/>
    <w:rsid w:val="007D11FB"/>
    <w:rsid w:val="007D1576"/>
    <w:rsid w:val="007D2E07"/>
    <w:rsid w:val="007D3238"/>
    <w:rsid w:val="007D59F2"/>
    <w:rsid w:val="007D6829"/>
    <w:rsid w:val="007E40A2"/>
    <w:rsid w:val="007E50D0"/>
    <w:rsid w:val="007F06A2"/>
    <w:rsid w:val="007F0713"/>
    <w:rsid w:val="007F09D0"/>
    <w:rsid w:val="007F0FE3"/>
    <w:rsid w:val="007F2020"/>
    <w:rsid w:val="007F3026"/>
    <w:rsid w:val="007F6B45"/>
    <w:rsid w:val="00802BFB"/>
    <w:rsid w:val="00806253"/>
    <w:rsid w:val="00807B7C"/>
    <w:rsid w:val="00811DCE"/>
    <w:rsid w:val="00814F33"/>
    <w:rsid w:val="00822DE9"/>
    <w:rsid w:val="00822E9E"/>
    <w:rsid w:val="0082402C"/>
    <w:rsid w:val="00824D05"/>
    <w:rsid w:val="008253CD"/>
    <w:rsid w:val="008269D4"/>
    <w:rsid w:val="008333AF"/>
    <w:rsid w:val="0083498E"/>
    <w:rsid w:val="0083649C"/>
    <w:rsid w:val="008409EE"/>
    <w:rsid w:val="008409F8"/>
    <w:rsid w:val="00843784"/>
    <w:rsid w:val="00844490"/>
    <w:rsid w:val="00845F07"/>
    <w:rsid w:val="0084607F"/>
    <w:rsid w:val="00846D11"/>
    <w:rsid w:val="00846F7D"/>
    <w:rsid w:val="00847C08"/>
    <w:rsid w:val="00851641"/>
    <w:rsid w:val="00851BF6"/>
    <w:rsid w:val="00852099"/>
    <w:rsid w:val="00854DEC"/>
    <w:rsid w:val="00857649"/>
    <w:rsid w:val="00864335"/>
    <w:rsid w:val="008667F7"/>
    <w:rsid w:val="008707BF"/>
    <w:rsid w:val="00871010"/>
    <w:rsid w:val="00876114"/>
    <w:rsid w:val="00876731"/>
    <w:rsid w:val="00880918"/>
    <w:rsid w:val="0088454D"/>
    <w:rsid w:val="00886C18"/>
    <w:rsid w:val="008905E4"/>
    <w:rsid w:val="00891992"/>
    <w:rsid w:val="00894B59"/>
    <w:rsid w:val="0089696E"/>
    <w:rsid w:val="0089783D"/>
    <w:rsid w:val="008A4BA7"/>
    <w:rsid w:val="008A6F8B"/>
    <w:rsid w:val="008A7BF1"/>
    <w:rsid w:val="008B0946"/>
    <w:rsid w:val="008B5916"/>
    <w:rsid w:val="008B5CC5"/>
    <w:rsid w:val="008B6850"/>
    <w:rsid w:val="008B68AE"/>
    <w:rsid w:val="008B6A8D"/>
    <w:rsid w:val="008B73DC"/>
    <w:rsid w:val="008C3D2F"/>
    <w:rsid w:val="008C47B2"/>
    <w:rsid w:val="008D17EE"/>
    <w:rsid w:val="008D1B87"/>
    <w:rsid w:val="008D4850"/>
    <w:rsid w:val="008D4C4C"/>
    <w:rsid w:val="008D67BE"/>
    <w:rsid w:val="008E17C3"/>
    <w:rsid w:val="008E4968"/>
    <w:rsid w:val="008F0375"/>
    <w:rsid w:val="008F0AA1"/>
    <w:rsid w:val="008F182A"/>
    <w:rsid w:val="008F2F08"/>
    <w:rsid w:val="008F5B34"/>
    <w:rsid w:val="008F6957"/>
    <w:rsid w:val="008F7172"/>
    <w:rsid w:val="008F7209"/>
    <w:rsid w:val="0090185C"/>
    <w:rsid w:val="00902328"/>
    <w:rsid w:val="009028C6"/>
    <w:rsid w:val="009032C1"/>
    <w:rsid w:val="00904075"/>
    <w:rsid w:val="00904701"/>
    <w:rsid w:val="00904983"/>
    <w:rsid w:val="009055D3"/>
    <w:rsid w:val="0091089B"/>
    <w:rsid w:val="00911472"/>
    <w:rsid w:val="009142EC"/>
    <w:rsid w:val="00915015"/>
    <w:rsid w:val="009202DB"/>
    <w:rsid w:val="00920301"/>
    <w:rsid w:val="00920B82"/>
    <w:rsid w:val="00920C4F"/>
    <w:rsid w:val="00922949"/>
    <w:rsid w:val="00924AAE"/>
    <w:rsid w:val="009250FF"/>
    <w:rsid w:val="0092620A"/>
    <w:rsid w:val="0092675A"/>
    <w:rsid w:val="0093142D"/>
    <w:rsid w:val="00932337"/>
    <w:rsid w:val="009341A4"/>
    <w:rsid w:val="00934A63"/>
    <w:rsid w:val="00935350"/>
    <w:rsid w:val="0093633A"/>
    <w:rsid w:val="00941EC6"/>
    <w:rsid w:val="0094540A"/>
    <w:rsid w:val="009458C5"/>
    <w:rsid w:val="00945F37"/>
    <w:rsid w:val="0094783E"/>
    <w:rsid w:val="00950347"/>
    <w:rsid w:val="00950E9B"/>
    <w:rsid w:val="00951B89"/>
    <w:rsid w:val="00953709"/>
    <w:rsid w:val="00956557"/>
    <w:rsid w:val="00956638"/>
    <w:rsid w:val="00956849"/>
    <w:rsid w:val="00956CA7"/>
    <w:rsid w:val="0096039B"/>
    <w:rsid w:val="0096086E"/>
    <w:rsid w:val="0096115D"/>
    <w:rsid w:val="00961A8A"/>
    <w:rsid w:val="00962FAB"/>
    <w:rsid w:val="00965B07"/>
    <w:rsid w:val="0096695D"/>
    <w:rsid w:val="00967345"/>
    <w:rsid w:val="009673A0"/>
    <w:rsid w:val="00970C92"/>
    <w:rsid w:val="009734EC"/>
    <w:rsid w:val="009738D1"/>
    <w:rsid w:val="00973B48"/>
    <w:rsid w:val="00974D1A"/>
    <w:rsid w:val="0097570B"/>
    <w:rsid w:val="00975817"/>
    <w:rsid w:val="0098091A"/>
    <w:rsid w:val="0098736C"/>
    <w:rsid w:val="00990D70"/>
    <w:rsid w:val="00992DFE"/>
    <w:rsid w:val="0099595D"/>
    <w:rsid w:val="009A39CC"/>
    <w:rsid w:val="009A3D52"/>
    <w:rsid w:val="009A4651"/>
    <w:rsid w:val="009A4676"/>
    <w:rsid w:val="009B0DE6"/>
    <w:rsid w:val="009B22AB"/>
    <w:rsid w:val="009B32DE"/>
    <w:rsid w:val="009B4733"/>
    <w:rsid w:val="009B5521"/>
    <w:rsid w:val="009B6A24"/>
    <w:rsid w:val="009B72F8"/>
    <w:rsid w:val="009C04D9"/>
    <w:rsid w:val="009C4A01"/>
    <w:rsid w:val="009C544B"/>
    <w:rsid w:val="009C7A30"/>
    <w:rsid w:val="009D084E"/>
    <w:rsid w:val="009D1884"/>
    <w:rsid w:val="009D34A7"/>
    <w:rsid w:val="009D3D45"/>
    <w:rsid w:val="009D578D"/>
    <w:rsid w:val="009D7BFC"/>
    <w:rsid w:val="009E001C"/>
    <w:rsid w:val="009E0FD1"/>
    <w:rsid w:val="009E123C"/>
    <w:rsid w:val="009E6206"/>
    <w:rsid w:val="009E6CFF"/>
    <w:rsid w:val="009F012D"/>
    <w:rsid w:val="009F18D5"/>
    <w:rsid w:val="009F1ED6"/>
    <w:rsid w:val="009F20ED"/>
    <w:rsid w:val="009F2B20"/>
    <w:rsid w:val="009F3A6C"/>
    <w:rsid w:val="009F5983"/>
    <w:rsid w:val="00A01BC7"/>
    <w:rsid w:val="00A03A68"/>
    <w:rsid w:val="00A04EA1"/>
    <w:rsid w:val="00A05925"/>
    <w:rsid w:val="00A059A1"/>
    <w:rsid w:val="00A06695"/>
    <w:rsid w:val="00A069E8"/>
    <w:rsid w:val="00A07872"/>
    <w:rsid w:val="00A07FA0"/>
    <w:rsid w:val="00A10872"/>
    <w:rsid w:val="00A13FF0"/>
    <w:rsid w:val="00A14FF0"/>
    <w:rsid w:val="00A1674F"/>
    <w:rsid w:val="00A227B8"/>
    <w:rsid w:val="00A23FDB"/>
    <w:rsid w:val="00A24C70"/>
    <w:rsid w:val="00A25E11"/>
    <w:rsid w:val="00A2637F"/>
    <w:rsid w:val="00A2756A"/>
    <w:rsid w:val="00A27967"/>
    <w:rsid w:val="00A30165"/>
    <w:rsid w:val="00A31D8A"/>
    <w:rsid w:val="00A33D84"/>
    <w:rsid w:val="00A34912"/>
    <w:rsid w:val="00A361DF"/>
    <w:rsid w:val="00A37543"/>
    <w:rsid w:val="00A37D57"/>
    <w:rsid w:val="00A37F25"/>
    <w:rsid w:val="00A43315"/>
    <w:rsid w:val="00A43360"/>
    <w:rsid w:val="00A434BB"/>
    <w:rsid w:val="00A469E4"/>
    <w:rsid w:val="00A47AF9"/>
    <w:rsid w:val="00A5183A"/>
    <w:rsid w:val="00A520B6"/>
    <w:rsid w:val="00A521E0"/>
    <w:rsid w:val="00A528C8"/>
    <w:rsid w:val="00A53D3D"/>
    <w:rsid w:val="00A540C5"/>
    <w:rsid w:val="00A54D99"/>
    <w:rsid w:val="00A551E3"/>
    <w:rsid w:val="00A558B9"/>
    <w:rsid w:val="00A559B6"/>
    <w:rsid w:val="00A5603A"/>
    <w:rsid w:val="00A566FC"/>
    <w:rsid w:val="00A56982"/>
    <w:rsid w:val="00A56E8D"/>
    <w:rsid w:val="00A57A72"/>
    <w:rsid w:val="00A62920"/>
    <w:rsid w:val="00A64873"/>
    <w:rsid w:val="00A6610E"/>
    <w:rsid w:val="00A67BA8"/>
    <w:rsid w:val="00A71988"/>
    <w:rsid w:val="00A72A8A"/>
    <w:rsid w:val="00A72EE5"/>
    <w:rsid w:val="00A74EA8"/>
    <w:rsid w:val="00A76288"/>
    <w:rsid w:val="00A77452"/>
    <w:rsid w:val="00A80EC6"/>
    <w:rsid w:val="00A8310A"/>
    <w:rsid w:val="00A84034"/>
    <w:rsid w:val="00A851FB"/>
    <w:rsid w:val="00A86D6A"/>
    <w:rsid w:val="00A901E7"/>
    <w:rsid w:val="00A909B1"/>
    <w:rsid w:val="00A90BBD"/>
    <w:rsid w:val="00A94B3B"/>
    <w:rsid w:val="00A9529D"/>
    <w:rsid w:val="00AA0C09"/>
    <w:rsid w:val="00AA1E84"/>
    <w:rsid w:val="00AA45B9"/>
    <w:rsid w:val="00AA5DEA"/>
    <w:rsid w:val="00AA6DC8"/>
    <w:rsid w:val="00AA785C"/>
    <w:rsid w:val="00AA7A9E"/>
    <w:rsid w:val="00AB26B0"/>
    <w:rsid w:val="00AB2D7D"/>
    <w:rsid w:val="00AB4E53"/>
    <w:rsid w:val="00AB6C6D"/>
    <w:rsid w:val="00AB6E20"/>
    <w:rsid w:val="00AB72A9"/>
    <w:rsid w:val="00AC0642"/>
    <w:rsid w:val="00AC13D6"/>
    <w:rsid w:val="00AC5BF3"/>
    <w:rsid w:val="00AC7462"/>
    <w:rsid w:val="00AD0D97"/>
    <w:rsid w:val="00AD76DD"/>
    <w:rsid w:val="00AE37DA"/>
    <w:rsid w:val="00AE463D"/>
    <w:rsid w:val="00AE4660"/>
    <w:rsid w:val="00AE57E0"/>
    <w:rsid w:val="00AE6209"/>
    <w:rsid w:val="00AE6DA2"/>
    <w:rsid w:val="00AE7542"/>
    <w:rsid w:val="00AF48DB"/>
    <w:rsid w:val="00AF48F8"/>
    <w:rsid w:val="00AF6781"/>
    <w:rsid w:val="00AF76C2"/>
    <w:rsid w:val="00B0036F"/>
    <w:rsid w:val="00B0070C"/>
    <w:rsid w:val="00B0414A"/>
    <w:rsid w:val="00B04D52"/>
    <w:rsid w:val="00B05B88"/>
    <w:rsid w:val="00B070A6"/>
    <w:rsid w:val="00B0722B"/>
    <w:rsid w:val="00B073D5"/>
    <w:rsid w:val="00B07429"/>
    <w:rsid w:val="00B1026A"/>
    <w:rsid w:val="00B11B04"/>
    <w:rsid w:val="00B126D0"/>
    <w:rsid w:val="00B1307B"/>
    <w:rsid w:val="00B13F6A"/>
    <w:rsid w:val="00B143E3"/>
    <w:rsid w:val="00B16249"/>
    <w:rsid w:val="00B1670A"/>
    <w:rsid w:val="00B1765E"/>
    <w:rsid w:val="00B2010F"/>
    <w:rsid w:val="00B269C5"/>
    <w:rsid w:val="00B31A88"/>
    <w:rsid w:val="00B33AFB"/>
    <w:rsid w:val="00B33F13"/>
    <w:rsid w:val="00B3465F"/>
    <w:rsid w:val="00B35468"/>
    <w:rsid w:val="00B3553D"/>
    <w:rsid w:val="00B366E8"/>
    <w:rsid w:val="00B37B41"/>
    <w:rsid w:val="00B43490"/>
    <w:rsid w:val="00B43E29"/>
    <w:rsid w:val="00B44478"/>
    <w:rsid w:val="00B4515B"/>
    <w:rsid w:val="00B46D55"/>
    <w:rsid w:val="00B47297"/>
    <w:rsid w:val="00B50620"/>
    <w:rsid w:val="00B51F1F"/>
    <w:rsid w:val="00B521C7"/>
    <w:rsid w:val="00B537E8"/>
    <w:rsid w:val="00B55DE8"/>
    <w:rsid w:val="00B61D6A"/>
    <w:rsid w:val="00B6351A"/>
    <w:rsid w:val="00B66380"/>
    <w:rsid w:val="00B67863"/>
    <w:rsid w:val="00B70300"/>
    <w:rsid w:val="00B71776"/>
    <w:rsid w:val="00B73668"/>
    <w:rsid w:val="00B74CB8"/>
    <w:rsid w:val="00B760D8"/>
    <w:rsid w:val="00B76D19"/>
    <w:rsid w:val="00B85C30"/>
    <w:rsid w:val="00B8767D"/>
    <w:rsid w:val="00B90539"/>
    <w:rsid w:val="00B92F60"/>
    <w:rsid w:val="00B94358"/>
    <w:rsid w:val="00B94D0A"/>
    <w:rsid w:val="00B950F6"/>
    <w:rsid w:val="00B958EA"/>
    <w:rsid w:val="00BA096F"/>
    <w:rsid w:val="00BA1846"/>
    <w:rsid w:val="00BA1C91"/>
    <w:rsid w:val="00BA3428"/>
    <w:rsid w:val="00BA34FC"/>
    <w:rsid w:val="00BA4360"/>
    <w:rsid w:val="00BB0F78"/>
    <w:rsid w:val="00BB1507"/>
    <w:rsid w:val="00BB1E06"/>
    <w:rsid w:val="00BB267B"/>
    <w:rsid w:val="00BB3AEE"/>
    <w:rsid w:val="00BB6E24"/>
    <w:rsid w:val="00BC2966"/>
    <w:rsid w:val="00BC5A2F"/>
    <w:rsid w:val="00BC5F18"/>
    <w:rsid w:val="00BD0994"/>
    <w:rsid w:val="00BD0EE7"/>
    <w:rsid w:val="00BD2158"/>
    <w:rsid w:val="00BD2910"/>
    <w:rsid w:val="00BD2D8F"/>
    <w:rsid w:val="00BD518C"/>
    <w:rsid w:val="00BD5A11"/>
    <w:rsid w:val="00BD74A1"/>
    <w:rsid w:val="00BE219A"/>
    <w:rsid w:val="00BE3E7E"/>
    <w:rsid w:val="00BE4672"/>
    <w:rsid w:val="00BE4B5B"/>
    <w:rsid w:val="00BE5B7F"/>
    <w:rsid w:val="00BE7682"/>
    <w:rsid w:val="00BF1E6C"/>
    <w:rsid w:val="00BF22D6"/>
    <w:rsid w:val="00BF2489"/>
    <w:rsid w:val="00BF36D4"/>
    <w:rsid w:val="00BF40D3"/>
    <w:rsid w:val="00BF5141"/>
    <w:rsid w:val="00BF7705"/>
    <w:rsid w:val="00C020DE"/>
    <w:rsid w:val="00C059A1"/>
    <w:rsid w:val="00C07A4B"/>
    <w:rsid w:val="00C116B3"/>
    <w:rsid w:val="00C122CF"/>
    <w:rsid w:val="00C14F55"/>
    <w:rsid w:val="00C241D0"/>
    <w:rsid w:val="00C242BF"/>
    <w:rsid w:val="00C25CEC"/>
    <w:rsid w:val="00C26621"/>
    <w:rsid w:val="00C3116B"/>
    <w:rsid w:val="00C3156C"/>
    <w:rsid w:val="00C31BED"/>
    <w:rsid w:val="00C352FF"/>
    <w:rsid w:val="00C37006"/>
    <w:rsid w:val="00C4091C"/>
    <w:rsid w:val="00C476CF"/>
    <w:rsid w:val="00C5220A"/>
    <w:rsid w:val="00C53375"/>
    <w:rsid w:val="00C55E87"/>
    <w:rsid w:val="00C56872"/>
    <w:rsid w:val="00C56B8A"/>
    <w:rsid w:val="00C56F0F"/>
    <w:rsid w:val="00C61E40"/>
    <w:rsid w:val="00C646F0"/>
    <w:rsid w:val="00C720E1"/>
    <w:rsid w:val="00C73F07"/>
    <w:rsid w:val="00C76DC7"/>
    <w:rsid w:val="00C772BC"/>
    <w:rsid w:val="00C8109F"/>
    <w:rsid w:val="00C82271"/>
    <w:rsid w:val="00C82BAE"/>
    <w:rsid w:val="00C8495B"/>
    <w:rsid w:val="00C877D5"/>
    <w:rsid w:val="00C87A8D"/>
    <w:rsid w:val="00C87CDF"/>
    <w:rsid w:val="00C901C4"/>
    <w:rsid w:val="00C90565"/>
    <w:rsid w:val="00C906D5"/>
    <w:rsid w:val="00C91382"/>
    <w:rsid w:val="00C91B8D"/>
    <w:rsid w:val="00C91C96"/>
    <w:rsid w:val="00C93088"/>
    <w:rsid w:val="00C96589"/>
    <w:rsid w:val="00C972D7"/>
    <w:rsid w:val="00C97633"/>
    <w:rsid w:val="00CA2C9B"/>
    <w:rsid w:val="00CA2F25"/>
    <w:rsid w:val="00CA41CB"/>
    <w:rsid w:val="00CA724B"/>
    <w:rsid w:val="00CA7B86"/>
    <w:rsid w:val="00CB0EAB"/>
    <w:rsid w:val="00CB23BD"/>
    <w:rsid w:val="00CC0AF1"/>
    <w:rsid w:val="00CC0C1A"/>
    <w:rsid w:val="00CC13A6"/>
    <w:rsid w:val="00CC1FA7"/>
    <w:rsid w:val="00CC313F"/>
    <w:rsid w:val="00CC3251"/>
    <w:rsid w:val="00CC3C36"/>
    <w:rsid w:val="00CC3F6B"/>
    <w:rsid w:val="00CC6F01"/>
    <w:rsid w:val="00CD1105"/>
    <w:rsid w:val="00CD51F6"/>
    <w:rsid w:val="00CD6F9E"/>
    <w:rsid w:val="00CD7B99"/>
    <w:rsid w:val="00CE1346"/>
    <w:rsid w:val="00CE1419"/>
    <w:rsid w:val="00CE1DBF"/>
    <w:rsid w:val="00CE2168"/>
    <w:rsid w:val="00CE321B"/>
    <w:rsid w:val="00CF04F1"/>
    <w:rsid w:val="00CF0BDD"/>
    <w:rsid w:val="00CF2896"/>
    <w:rsid w:val="00CF424C"/>
    <w:rsid w:val="00CF4656"/>
    <w:rsid w:val="00CF7A7C"/>
    <w:rsid w:val="00D00D87"/>
    <w:rsid w:val="00D0175B"/>
    <w:rsid w:val="00D038C9"/>
    <w:rsid w:val="00D04CEE"/>
    <w:rsid w:val="00D10109"/>
    <w:rsid w:val="00D125BE"/>
    <w:rsid w:val="00D12C74"/>
    <w:rsid w:val="00D13C24"/>
    <w:rsid w:val="00D21795"/>
    <w:rsid w:val="00D224AE"/>
    <w:rsid w:val="00D22A23"/>
    <w:rsid w:val="00D23035"/>
    <w:rsid w:val="00D235FC"/>
    <w:rsid w:val="00D23CA3"/>
    <w:rsid w:val="00D2424F"/>
    <w:rsid w:val="00D2475D"/>
    <w:rsid w:val="00D35012"/>
    <w:rsid w:val="00D35DE7"/>
    <w:rsid w:val="00D3716C"/>
    <w:rsid w:val="00D3724C"/>
    <w:rsid w:val="00D37E3B"/>
    <w:rsid w:val="00D443D4"/>
    <w:rsid w:val="00D47057"/>
    <w:rsid w:val="00D47F2E"/>
    <w:rsid w:val="00D50103"/>
    <w:rsid w:val="00D5167E"/>
    <w:rsid w:val="00D521C7"/>
    <w:rsid w:val="00D52A65"/>
    <w:rsid w:val="00D552C8"/>
    <w:rsid w:val="00D55439"/>
    <w:rsid w:val="00D64F14"/>
    <w:rsid w:val="00D65DF0"/>
    <w:rsid w:val="00D661F0"/>
    <w:rsid w:val="00D66BFA"/>
    <w:rsid w:val="00D6755D"/>
    <w:rsid w:val="00D677A7"/>
    <w:rsid w:val="00D70718"/>
    <w:rsid w:val="00D71E00"/>
    <w:rsid w:val="00D734A3"/>
    <w:rsid w:val="00D80551"/>
    <w:rsid w:val="00D83186"/>
    <w:rsid w:val="00D86867"/>
    <w:rsid w:val="00D87426"/>
    <w:rsid w:val="00D87690"/>
    <w:rsid w:val="00D90D08"/>
    <w:rsid w:val="00D92729"/>
    <w:rsid w:val="00D93326"/>
    <w:rsid w:val="00D933DB"/>
    <w:rsid w:val="00D96195"/>
    <w:rsid w:val="00D96E05"/>
    <w:rsid w:val="00D97A2E"/>
    <w:rsid w:val="00DA48B9"/>
    <w:rsid w:val="00DA515E"/>
    <w:rsid w:val="00DA6E90"/>
    <w:rsid w:val="00DA7F2F"/>
    <w:rsid w:val="00DB11ED"/>
    <w:rsid w:val="00DB2478"/>
    <w:rsid w:val="00DB391A"/>
    <w:rsid w:val="00DC028A"/>
    <w:rsid w:val="00DC10D4"/>
    <w:rsid w:val="00DC2093"/>
    <w:rsid w:val="00DC44D7"/>
    <w:rsid w:val="00DC45A9"/>
    <w:rsid w:val="00DC4B89"/>
    <w:rsid w:val="00DC67B2"/>
    <w:rsid w:val="00DD2A83"/>
    <w:rsid w:val="00DD2C7B"/>
    <w:rsid w:val="00DD4350"/>
    <w:rsid w:val="00DD4BD0"/>
    <w:rsid w:val="00DD4E2C"/>
    <w:rsid w:val="00DD7373"/>
    <w:rsid w:val="00DE0AD3"/>
    <w:rsid w:val="00DE136C"/>
    <w:rsid w:val="00DE172C"/>
    <w:rsid w:val="00DE40C7"/>
    <w:rsid w:val="00DE52C4"/>
    <w:rsid w:val="00DF4368"/>
    <w:rsid w:val="00DF6E0E"/>
    <w:rsid w:val="00DF6F1D"/>
    <w:rsid w:val="00DF706B"/>
    <w:rsid w:val="00E02065"/>
    <w:rsid w:val="00E0262E"/>
    <w:rsid w:val="00E02DD7"/>
    <w:rsid w:val="00E0322A"/>
    <w:rsid w:val="00E03404"/>
    <w:rsid w:val="00E0481F"/>
    <w:rsid w:val="00E05307"/>
    <w:rsid w:val="00E06A0D"/>
    <w:rsid w:val="00E07C54"/>
    <w:rsid w:val="00E10046"/>
    <w:rsid w:val="00E10DB5"/>
    <w:rsid w:val="00E11096"/>
    <w:rsid w:val="00E12AA6"/>
    <w:rsid w:val="00E12B37"/>
    <w:rsid w:val="00E210CC"/>
    <w:rsid w:val="00E21C5E"/>
    <w:rsid w:val="00E21FED"/>
    <w:rsid w:val="00E22F34"/>
    <w:rsid w:val="00E23813"/>
    <w:rsid w:val="00E2437F"/>
    <w:rsid w:val="00E252DD"/>
    <w:rsid w:val="00E3021E"/>
    <w:rsid w:val="00E30A4E"/>
    <w:rsid w:val="00E30CC0"/>
    <w:rsid w:val="00E32F8A"/>
    <w:rsid w:val="00E331F0"/>
    <w:rsid w:val="00E33E0D"/>
    <w:rsid w:val="00E3425E"/>
    <w:rsid w:val="00E37A06"/>
    <w:rsid w:val="00E40BFF"/>
    <w:rsid w:val="00E4146D"/>
    <w:rsid w:val="00E43696"/>
    <w:rsid w:val="00E43AB0"/>
    <w:rsid w:val="00E4555C"/>
    <w:rsid w:val="00E47C78"/>
    <w:rsid w:val="00E506CD"/>
    <w:rsid w:val="00E52637"/>
    <w:rsid w:val="00E55340"/>
    <w:rsid w:val="00E55B09"/>
    <w:rsid w:val="00E61CF3"/>
    <w:rsid w:val="00E63BAB"/>
    <w:rsid w:val="00E64344"/>
    <w:rsid w:val="00E64C6D"/>
    <w:rsid w:val="00E65145"/>
    <w:rsid w:val="00E6695E"/>
    <w:rsid w:val="00E66E0E"/>
    <w:rsid w:val="00E67E82"/>
    <w:rsid w:val="00E76DF7"/>
    <w:rsid w:val="00E770BB"/>
    <w:rsid w:val="00E77A24"/>
    <w:rsid w:val="00E81C61"/>
    <w:rsid w:val="00E874DA"/>
    <w:rsid w:val="00E92B8A"/>
    <w:rsid w:val="00E92D70"/>
    <w:rsid w:val="00E95216"/>
    <w:rsid w:val="00E96A35"/>
    <w:rsid w:val="00E974D7"/>
    <w:rsid w:val="00EA0B05"/>
    <w:rsid w:val="00EA31CE"/>
    <w:rsid w:val="00EA3D03"/>
    <w:rsid w:val="00EA5BEA"/>
    <w:rsid w:val="00EA72EE"/>
    <w:rsid w:val="00EA798F"/>
    <w:rsid w:val="00EB0AA8"/>
    <w:rsid w:val="00EB1CCE"/>
    <w:rsid w:val="00EB2548"/>
    <w:rsid w:val="00EB6D2F"/>
    <w:rsid w:val="00EC1891"/>
    <w:rsid w:val="00EC2C5D"/>
    <w:rsid w:val="00EC53F3"/>
    <w:rsid w:val="00ED3220"/>
    <w:rsid w:val="00ED3A37"/>
    <w:rsid w:val="00ED79E0"/>
    <w:rsid w:val="00EE0B13"/>
    <w:rsid w:val="00EE16EB"/>
    <w:rsid w:val="00EE2548"/>
    <w:rsid w:val="00EE3C27"/>
    <w:rsid w:val="00EE3CA5"/>
    <w:rsid w:val="00EE6263"/>
    <w:rsid w:val="00EE6AF3"/>
    <w:rsid w:val="00EE725A"/>
    <w:rsid w:val="00EE77AA"/>
    <w:rsid w:val="00EE77C1"/>
    <w:rsid w:val="00EF1940"/>
    <w:rsid w:val="00EF3F6D"/>
    <w:rsid w:val="00EF48F2"/>
    <w:rsid w:val="00EF5AAA"/>
    <w:rsid w:val="00EF63AB"/>
    <w:rsid w:val="00EF6C71"/>
    <w:rsid w:val="00F012F3"/>
    <w:rsid w:val="00F01B55"/>
    <w:rsid w:val="00F06436"/>
    <w:rsid w:val="00F06D6D"/>
    <w:rsid w:val="00F07DA6"/>
    <w:rsid w:val="00F1421A"/>
    <w:rsid w:val="00F14596"/>
    <w:rsid w:val="00F17348"/>
    <w:rsid w:val="00F20AFA"/>
    <w:rsid w:val="00F20C73"/>
    <w:rsid w:val="00F212A4"/>
    <w:rsid w:val="00F22BE6"/>
    <w:rsid w:val="00F231A3"/>
    <w:rsid w:val="00F23A0C"/>
    <w:rsid w:val="00F2584C"/>
    <w:rsid w:val="00F25BF3"/>
    <w:rsid w:val="00F262FD"/>
    <w:rsid w:val="00F27431"/>
    <w:rsid w:val="00F30F53"/>
    <w:rsid w:val="00F31D0F"/>
    <w:rsid w:val="00F3305E"/>
    <w:rsid w:val="00F332DB"/>
    <w:rsid w:val="00F33E7B"/>
    <w:rsid w:val="00F34F1F"/>
    <w:rsid w:val="00F34F69"/>
    <w:rsid w:val="00F35C9F"/>
    <w:rsid w:val="00F40091"/>
    <w:rsid w:val="00F4488B"/>
    <w:rsid w:val="00F5023B"/>
    <w:rsid w:val="00F504A2"/>
    <w:rsid w:val="00F50BA2"/>
    <w:rsid w:val="00F513FE"/>
    <w:rsid w:val="00F51CE7"/>
    <w:rsid w:val="00F57662"/>
    <w:rsid w:val="00F615E9"/>
    <w:rsid w:val="00F63700"/>
    <w:rsid w:val="00F63FF4"/>
    <w:rsid w:val="00F650D7"/>
    <w:rsid w:val="00F6650C"/>
    <w:rsid w:val="00F66BA1"/>
    <w:rsid w:val="00F66BDA"/>
    <w:rsid w:val="00F66FED"/>
    <w:rsid w:val="00F81BC6"/>
    <w:rsid w:val="00F81C15"/>
    <w:rsid w:val="00F8282C"/>
    <w:rsid w:val="00F83C28"/>
    <w:rsid w:val="00F84195"/>
    <w:rsid w:val="00F8439F"/>
    <w:rsid w:val="00F84626"/>
    <w:rsid w:val="00F853A0"/>
    <w:rsid w:val="00F85A36"/>
    <w:rsid w:val="00F86F2B"/>
    <w:rsid w:val="00F910E1"/>
    <w:rsid w:val="00FA00E0"/>
    <w:rsid w:val="00FA18D6"/>
    <w:rsid w:val="00FA6748"/>
    <w:rsid w:val="00FA70E8"/>
    <w:rsid w:val="00FA7259"/>
    <w:rsid w:val="00FA74F3"/>
    <w:rsid w:val="00FA77DF"/>
    <w:rsid w:val="00FB00A5"/>
    <w:rsid w:val="00FB0814"/>
    <w:rsid w:val="00FB1F62"/>
    <w:rsid w:val="00FB4621"/>
    <w:rsid w:val="00FB640A"/>
    <w:rsid w:val="00FC4FFB"/>
    <w:rsid w:val="00FC5ADE"/>
    <w:rsid w:val="00FC7019"/>
    <w:rsid w:val="00FD0658"/>
    <w:rsid w:val="00FD1E9C"/>
    <w:rsid w:val="00FD4F4B"/>
    <w:rsid w:val="00FD5485"/>
    <w:rsid w:val="00FD6063"/>
    <w:rsid w:val="00FE49AF"/>
    <w:rsid w:val="00FE4F29"/>
    <w:rsid w:val="00FE55EC"/>
    <w:rsid w:val="00FE753E"/>
    <w:rsid w:val="00FE7C49"/>
    <w:rsid w:val="00FF07CF"/>
    <w:rsid w:val="00FF2D29"/>
    <w:rsid w:val="00FF3D80"/>
    <w:rsid w:val="00FF667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78298"/>
  <w15:docId w15:val="{D5EC27CE-CFFF-4123-BB93-F232E9B1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97587"/>
    <w:pPr>
      <w:spacing w:after="0" w:line="240" w:lineRule="auto"/>
    </w:pPr>
    <w:rPr>
      <w:rFonts w:ascii="Times New Roman" w:eastAsia="Calibri" w:hAnsi="Times New Roman" w:cs="Times New Roman"/>
      <w:sz w:val="24"/>
      <w:szCs w:val="24"/>
    </w:rPr>
  </w:style>
  <w:style w:type="paragraph" w:styleId="Pealkiri1">
    <w:name w:val="heading 1"/>
    <w:basedOn w:val="Normaallaad"/>
    <w:next w:val="Normaallaad"/>
    <w:link w:val="Pealkiri1Mrk"/>
    <w:uiPriority w:val="9"/>
    <w:qFormat/>
    <w:rsid w:val="00486A4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link w:val="Pealkiri3Mrk"/>
    <w:uiPriority w:val="9"/>
    <w:semiHidden/>
    <w:unhideWhenUsed/>
    <w:qFormat/>
    <w:rsid w:val="003C6170"/>
    <w:pPr>
      <w:spacing w:before="100" w:beforeAutospacing="1" w:after="100" w:afterAutospacing="1"/>
      <w:outlineLvl w:val="2"/>
    </w:pPr>
    <w:rPr>
      <w:rFonts w:ascii="Calibri" w:eastAsiaTheme="minorHAnsi" w:hAnsi="Calibri" w:cs="Calibri"/>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C6F01"/>
    <w:pPr>
      <w:tabs>
        <w:tab w:val="center" w:pos="4536"/>
        <w:tab w:val="right" w:pos="9072"/>
      </w:tabs>
    </w:pPr>
    <w:rPr>
      <w:rFonts w:asciiTheme="minorHAnsi" w:eastAsiaTheme="minorHAnsi" w:hAnsiTheme="minorHAnsi" w:cstheme="minorBidi"/>
      <w:sz w:val="22"/>
      <w:szCs w:val="22"/>
    </w:rPr>
  </w:style>
  <w:style w:type="character" w:customStyle="1" w:styleId="PisMrk">
    <w:name w:val="Päis Märk"/>
    <w:basedOn w:val="Liguvaikefont"/>
    <w:link w:val="Pis"/>
    <w:uiPriority w:val="99"/>
    <w:rsid w:val="00CC6F01"/>
  </w:style>
  <w:style w:type="paragraph" w:styleId="Jalus">
    <w:name w:val="footer"/>
    <w:basedOn w:val="Normaallaad"/>
    <w:link w:val="JalusMrk"/>
    <w:uiPriority w:val="99"/>
    <w:unhideWhenUsed/>
    <w:rsid w:val="00CC6F01"/>
    <w:pPr>
      <w:tabs>
        <w:tab w:val="center" w:pos="4536"/>
        <w:tab w:val="right" w:pos="9072"/>
      </w:tabs>
    </w:pPr>
    <w:rPr>
      <w:rFonts w:asciiTheme="minorHAnsi" w:eastAsiaTheme="minorHAnsi" w:hAnsiTheme="minorHAnsi" w:cstheme="minorBidi"/>
      <w:sz w:val="22"/>
      <w:szCs w:val="22"/>
    </w:rPr>
  </w:style>
  <w:style w:type="character" w:customStyle="1" w:styleId="JalusMrk">
    <w:name w:val="Jalus Märk"/>
    <w:basedOn w:val="Liguvaikefont"/>
    <w:link w:val="Jalus"/>
    <w:uiPriority w:val="99"/>
    <w:rsid w:val="00CC6F01"/>
  </w:style>
  <w:style w:type="character" w:styleId="Hperlink">
    <w:name w:val="Hyperlink"/>
    <w:basedOn w:val="Liguvaikefont"/>
    <w:uiPriority w:val="99"/>
    <w:unhideWhenUsed/>
    <w:rsid w:val="00CC6F01"/>
    <w:rPr>
      <w:color w:val="0563C1" w:themeColor="hyperlink"/>
      <w:u w:val="single"/>
    </w:rPr>
  </w:style>
  <w:style w:type="paragraph" w:styleId="Jutumullitekst">
    <w:name w:val="Balloon Text"/>
    <w:basedOn w:val="Normaallaad"/>
    <w:link w:val="JutumullitekstMrk"/>
    <w:uiPriority w:val="99"/>
    <w:semiHidden/>
    <w:unhideWhenUsed/>
    <w:rsid w:val="00535A99"/>
    <w:rPr>
      <w:rFonts w:ascii="Tahoma" w:eastAsiaTheme="minorHAnsi" w:hAnsi="Tahoma" w:cs="Tahoma"/>
      <w:sz w:val="16"/>
      <w:szCs w:val="16"/>
    </w:rPr>
  </w:style>
  <w:style w:type="character" w:customStyle="1" w:styleId="JutumullitekstMrk">
    <w:name w:val="Jutumullitekst Märk"/>
    <w:basedOn w:val="Liguvaikefont"/>
    <w:link w:val="Jutumullitekst"/>
    <w:uiPriority w:val="99"/>
    <w:semiHidden/>
    <w:rsid w:val="00535A99"/>
    <w:rPr>
      <w:rFonts w:ascii="Tahoma" w:hAnsi="Tahoma" w:cs="Tahoma"/>
      <w:sz w:val="16"/>
      <w:szCs w:val="16"/>
    </w:rPr>
  </w:style>
  <w:style w:type="character" w:customStyle="1" w:styleId="VahedetaMrk">
    <w:name w:val="Vahedeta Märk"/>
    <w:link w:val="Vahedeta"/>
    <w:uiPriority w:val="1"/>
    <w:locked/>
    <w:rsid w:val="00797587"/>
    <w:rPr>
      <w:rFonts w:ascii="Calibri" w:eastAsia="Calibri" w:hAnsi="Calibri" w:cs="Times New Roman"/>
    </w:rPr>
  </w:style>
  <w:style w:type="paragraph" w:styleId="Vahedeta">
    <w:name w:val="No Spacing"/>
    <w:link w:val="VahedetaMrk"/>
    <w:uiPriority w:val="1"/>
    <w:qFormat/>
    <w:rsid w:val="00797587"/>
    <w:pPr>
      <w:spacing w:after="0" w:line="240" w:lineRule="auto"/>
    </w:pPr>
    <w:rPr>
      <w:rFonts w:ascii="Calibri" w:eastAsia="Calibri" w:hAnsi="Calibri" w:cs="Times New Roman"/>
    </w:rPr>
  </w:style>
  <w:style w:type="character" w:customStyle="1" w:styleId="Pealkiri3Mrk">
    <w:name w:val="Pealkiri 3 Märk"/>
    <w:basedOn w:val="Liguvaikefont"/>
    <w:link w:val="Pealkiri3"/>
    <w:uiPriority w:val="9"/>
    <w:semiHidden/>
    <w:rsid w:val="003C6170"/>
    <w:rPr>
      <w:rFonts w:ascii="Calibri" w:hAnsi="Calibri" w:cs="Calibri"/>
      <w:b/>
      <w:bCs/>
      <w:sz w:val="27"/>
      <w:szCs w:val="27"/>
      <w:lang w:eastAsia="et-EE"/>
    </w:rPr>
  </w:style>
  <w:style w:type="paragraph" w:customStyle="1" w:styleId="xmsonormal">
    <w:name w:val="x_msonormal"/>
    <w:basedOn w:val="Normaallaad"/>
    <w:rsid w:val="003C6170"/>
    <w:rPr>
      <w:rFonts w:ascii="Calibri" w:eastAsiaTheme="minorHAnsi" w:hAnsi="Calibri" w:cs="Calibri"/>
      <w:sz w:val="22"/>
      <w:szCs w:val="22"/>
      <w:lang w:eastAsia="et-EE"/>
    </w:rPr>
  </w:style>
  <w:style w:type="paragraph" w:styleId="Kommentaaritekst">
    <w:name w:val="annotation text"/>
    <w:basedOn w:val="Normaallaad"/>
    <w:link w:val="KommentaaritekstMrk"/>
    <w:uiPriority w:val="99"/>
    <w:semiHidden/>
    <w:unhideWhenUsed/>
    <w:rsid w:val="00B94D0A"/>
    <w:pPr>
      <w:spacing w:after="180" w:line="300" w:lineRule="auto"/>
    </w:pPr>
    <w:rPr>
      <w:rFonts w:ascii="Arial" w:eastAsia="Times New Roman" w:hAnsi="Arial"/>
    </w:rPr>
  </w:style>
  <w:style w:type="character" w:customStyle="1" w:styleId="KommentaaritekstMrk">
    <w:name w:val="Kommentaari tekst Märk"/>
    <w:basedOn w:val="Liguvaikefont"/>
    <w:link w:val="Kommentaaritekst"/>
    <w:uiPriority w:val="99"/>
    <w:semiHidden/>
    <w:rsid w:val="00B94D0A"/>
    <w:rPr>
      <w:rFonts w:ascii="Arial" w:eastAsia="Times New Roman" w:hAnsi="Arial" w:cs="Times New Roman"/>
      <w:sz w:val="24"/>
      <w:szCs w:val="24"/>
    </w:rPr>
  </w:style>
  <w:style w:type="character" w:customStyle="1" w:styleId="tyhik">
    <w:name w:val="tyhik"/>
    <w:basedOn w:val="Liguvaikefont"/>
    <w:rsid w:val="00B94D0A"/>
    <w:rPr>
      <w:rFonts w:ascii="Times New Roman" w:hAnsi="Times New Roman" w:cs="Times New Roman" w:hint="default"/>
    </w:rPr>
  </w:style>
  <w:style w:type="paragraph" w:styleId="Kehatekst">
    <w:name w:val="Body Text"/>
    <w:basedOn w:val="Normaallaad"/>
    <w:link w:val="KehatekstMrk"/>
    <w:uiPriority w:val="99"/>
    <w:semiHidden/>
    <w:unhideWhenUsed/>
    <w:rsid w:val="004D3D60"/>
    <w:pPr>
      <w:spacing w:after="120" w:line="300" w:lineRule="auto"/>
    </w:pPr>
    <w:rPr>
      <w:rFonts w:ascii="Arial" w:eastAsia="Times New Roman" w:hAnsi="Arial"/>
      <w:sz w:val="22"/>
    </w:rPr>
  </w:style>
  <w:style w:type="character" w:customStyle="1" w:styleId="KehatekstMrk">
    <w:name w:val="Kehatekst Märk"/>
    <w:basedOn w:val="Liguvaikefont"/>
    <w:link w:val="Kehatekst"/>
    <w:uiPriority w:val="99"/>
    <w:semiHidden/>
    <w:rsid w:val="004D3D60"/>
    <w:rPr>
      <w:rFonts w:ascii="Arial" w:eastAsia="Times New Roman" w:hAnsi="Arial" w:cs="Times New Roman"/>
      <w:szCs w:val="24"/>
    </w:rPr>
  </w:style>
  <w:style w:type="paragraph" w:customStyle="1" w:styleId="Default">
    <w:name w:val="Default"/>
    <w:rsid w:val="0089696E"/>
    <w:pPr>
      <w:autoSpaceDE w:val="0"/>
      <w:autoSpaceDN w:val="0"/>
      <w:adjustRightInd w:val="0"/>
      <w:spacing w:after="0" w:line="240" w:lineRule="auto"/>
    </w:pPr>
    <w:rPr>
      <w:rFonts w:ascii="Times New Roman" w:hAnsi="Times New Roman" w:cs="Times New Roman"/>
      <w:color w:val="000000"/>
      <w:sz w:val="24"/>
      <w:szCs w:val="24"/>
    </w:rPr>
  </w:style>
  <w:style w:type="paragraph" w:styleId="Loendilik">
    <w:name w:val="List Paragraph"/>
    <w:basedOn w:val="Normaallaad"/>
    <w:uiPriority w:val="34"/>
    <w:qFormat/>
    <w:rsid w:val="002A241B"/>
    <w:pPr>
      <w:ind w:left="720"/>
      <w:contextualSpacing/>
    </w:pPr>
  </w:style>
  <w:style w:type="table" w:styleId="Kontuurtabel">
    <w:name w:val="Table Grid"/>
    <w:basedOn w:val="Normaaltabel"/>
    <w:uiPriority w:val="39"/>
    <w:rsid w:val="00600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unhideWhenUsed/>
    <w:rsid w:val="00BD0EE7"/>
    <w:pPr>
      <w:spacing w:before="100" w:beforeAutospacing="1" w:after="100" w:afterAutospacing="1"/>
    </w:pPr>
    <w:rPr>
      <w:rFonts w:ascii="Calibri" w:eastAsiaTheme="minorHAnsi" w:hAnsi="Calibri" w:cs="Calibri"/>
      <w:sz w:val="22"/>
      <w:szCs w:val="22"/>
      <w:lang w:eastAsia="et-EE"/>
    </w:rPr>
  </w:style>
  <w:style w:type="character" w:styleId="Tugev">
    <w:name w:val="Strong"/>
    <w:basedOn w:val="Liguvaikefont"/>
    <w:uiPriority w:val="22"/>
    <w:qFormat/>
    <w:rsid w:val="007565CD"/>
    <w:rPr>
      <w:b/>
      <w:bCs/>
    </w:rPr>
  </w:style>
  <w:style w:type="character" w:styleId="Rhutus">
    <w:name w:val="Emphasis"/>
    <w:basedOn w:val="Liguvaikefont"/>
    <w:uiPriority w:val="20"/>
    <w:qFormat/>
    <w:rsid w:val="007565CD"/>
    <w:rPr>
      <w:i/>
      <w:iCs/>
    </w:rPr>
  </w:style>
  <w:style w:type="character" w:customStyle="1" w:styleId="Pealkiri1Mrk">
    <w:name w:val="Pealkiri 1 Märk"/>
    <w:basedOn w:val="Liguvaikefont"/>
    <w:link w:val="Pealkiri1"/>
    <w:uiPriority w:val="9"/>
    <w:rsid w:val="00486A44"/>
    <w:rPr>
      <w:rFonts w:asciiTheme="majorHAnsi" w:eastAsiaTheme="majorEastAsia" w:hAnsiTheme="majorHAnsi" w:cstheme="majorBidi"/>
      <w:color w:val="2E74B5" w:themeColor="accent1" w:themeShade="BF"/>
      <w:sz w:val="32"/>
      <w:szCs w:val="32"/>
    </w:rPr>
  </w:style>
  <w:style w:type="paragraph" w:styleId="Lihttekst">
    <w:name w:val="Plain Text"/>
    <w:basedOn w:val="Normaallaad"/>
    <w:link w:val="LihttekstMrk"/>
    <w:uiPriority w:val="99"/>
    <w:semiHidden/>
    <w:unhideWhenUsed/>
    <w:rsid w:val="008F7209"/>
    <w:rPr>
      <w:rFonts w:ascii="Calibri" w:eastAsia="Times New Roman" w:hAnsi="Calibri" w:cstheme="minorBidi"/>
      <w:kern w:val="2"/>
      <w:sz w:val="22"/>
      <w:szCs w:val="21"/>
      <w14:ligatures w14:val="standardContextual"/>
    </w:rPr>
  </w:style>
  <w:style w:type="character" w:customStyle="1" w:styleId="LihttekstMrk">
    <w:name w:val="Lihttekst Märk"/>
    <w:basedOn w:val="Liguvaikefont"/>
    <w:link w:val="Lihttekst"/>
    <w:uiPriority w:val="99"/>
    <w:semiHidden/>
    <w:rsid w:val="008F7209"/>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7545">
      <w:bodyDiv w:val="1"/>
      <w:marLeft w:val="0"/>
      <w:marRight w:val="0"/>
      <w:marTop w:val="0"/>
      <w:marBottom w:val="0"/>
      <w:divBdr>
        <w:top w:val="none" w:sz="0" w:space="0" w:color="auto"/>
        <w:left w:val="none" w:sz="0" w:space="0" w:color="auto"/>
        <w:bottom w:val="none" w:sz="0" w:space="0" w:color="auto"/>
        <w:right w:val="none" w:sz="0" w:space="0" w:color="auto"/>
      </w:divBdr>
    </w:div>
    <w:div w:id="131139600">
      <w:bodyDiv w:val="1"/>
      <w:marLeft w:val="0"/>
      <w:marRight w:val="0"/>
      <w:marTop w:val="0"/>
      <w:marBottom w:val="0"/>
      <w:divBdr>
        <w:top w:val="none" w:sz="0" w:space="0" w:color="auto"/>
        <w:left w:val="none" w:sz="0" w:space="0" w:color="auto"/>
        <w:bottom w:val="none" w:sz="0" w:space="0" w:color="auto"/>
        <w:right w:val="none" w:sz="0" w:space="0" w:color="auto"/>
      </w:divBdr>
    </w:div>
    <w:div w:id="658078040">
      <w:bodyDiv w:val="1"/>
      <w:marLeft w:val="0"/>
      <w:marRight w:val="0"/>
      <w:marTop w:val="0"/>
      <w:marBottom w:val="0"/>
      <w:divBdr>
        <w:top w:val="none" w:sz="0" w:space="0" w:color="auto"/>
        <w:left w:val="none" w:sz="0" w:space="0" w:color="auto"/>
        <w:bottom w:val="none" w:sz="0" w:space="0" w:color="auto"/>
        <w:right w:val="none" w:sz="0" w:space="0" w:color="auto"/>
      </w:divBdr>
    </w:div>
    <w:div w:id="662667142">
      <w:bodyDiv w:val="1"/>
      <w:marLeft w:val="0"/>
      <w:marRight w:val="0"/>
      <w:marTop w:val="0"/>
      <w:marBottom w:val="0"/>
      <w:divBdr>
        <w:top w:val="none" w:sz="0" w:space="0" w:color="auto"/>
        <w:left w:val="none" w:sz="0" w:space="0" w:color="auto"/>
        <w:bottom w:val="none" w:sz="0" w:space="0" w:color="auto"/>
        <w:right w:val="none" w:sz="0" w:space="0" w:color="auto"/>
      </w:divBdr>
    </w:div>
    <w:div w:id="715082085">
      <w:bodyDiv w:val="1"/>
      <w:marLeft w:val="0"/>
      <w:marRight w:val="0"/>
      <w:marTop w:val="0"/>
      <w:marBottom w:val="0"/>
      <w:divBdr>
        <w:top w:val="none" w:sz="0" w:space="0" w:color="auto"/>
        <w:left w:val="none" w:sz="0" w:space="0" w:color="auto"/>
        <w:bottom w:val="none" w:sz="0" w:space="0" w:color="auto"/>
        <w:right w:val="none" w:sz="0" w:space="0" w:color="auto"/>
      </w:divBdr>
    </w:div>
    <w:div w:id="744571836">
      <w:bodyDiv w:val="1"/>
      <w:marLeft w:val="0"/>
      <w:marRight w:val="0"/>
      <w:marTop w:val="0"/>
      <w:marBottom w:val="0"/>
      <w:divBdr>
        <w:top w:val="none" w:sz="0" w:space="0" w:color="auto"/>
        <w:left w:val="none" w:sz="0" w:space="0" w:color="auto"/>
        <w:bottom w:val="none" w:sz="0" w:space="0" w:color="auto"/>
        <w:right w:val="none" w:sz="0" w:space="0" w:color="auto"/>
      </w:divBdr>
    </w:div>
    <w:div w:id="747265192">
      <w:bodyDiv w:val="1"/>
      <w:marLeft w:val="0"/>
      <w:marRight w:val="0"/>
      <w:marTop w:val="0"/>
      <w:marBottom w:val="0"/>
      <w:divBdr>
        <w:top w:val="none" w:sz="0" w:space="0" w:color="auto"/>
        <w:left w:val="none" w:sz="0" w:space="0" w:color="auto"/>
        <w:bottom w:val="none" w:sz="0" w:space="0" w:color="auto"/>
        <w:right w:val="none" w:sz="0" w:space="0" w:color="auto"/>
      </w:divBdr>
    </w:div>
    <w:div w:id="774323324">
      <w:bodyDiv w:val="1"/>
      <w:marLeft w:val="0"/>
      <w:marRight w:val="0"/>
      <w:marTop w:val="0"/>
      <w:marBottom w:val="0"/>
      <w:divBdr>
        <w:top w:val="none" w:sz="0" w:space="0" w:color="auto"/>
        <w:left w:val="none" w:sz="0" w:space="0" w:color="auto"/>
        <w:bottom w:val="none" w:sz="0" w:space="0" w:color="auto"/>
        <w:right w:val="none" w:sz="0" w:space="0" w:color="auto"/>
      </w:divBdr>
    </w:div>
    <w:div w:id="889195206">
      <w:bodyDiv w:val="1"/>
      <w:marLeft w:val="0"/>
      <w:marRight w:val="0"/>
      <w:marTop w:val="0"/>
      <w:marBottom w:val="0"/>
      <w:divBdr>
        <w:top w:val="none" w:sz="0" w:space="0" w:color="auto"/>
        <w:left w:val="none" w:sz="0" w:space="0" w:color="auto"/>
        <w:bottom w:val="none" w:sz="0" w:space="0" w:color="auto"/>
        <w:right w:val="none" w:sz="0" w:space="0" w:color="auto"/>
      </w:divBdr>
    </w:div>
    <w:div w:id="1140072713">
      <w:bodyDiv w:val="1"/>
      <w:marLeft w:val="0"/>
      <w:marRight w:val="0"/>
      <w:marTop w:val="0"/>
      <w:marBottom w:val="0"/>
      <w:divBdr>
        <w:top w:val="none" w:sz="0" w:space="0" w:color="auto"/>
        <w:left w:val="none" w:sz="0" w:space="0" w:color="auto"/>
        <w:bottom w:val="none" w:sz="0" w:space="0" w:color="auto"/>
        <w:right w:val="none" w:sz="0" w:space="0" w:color="auto"/>
      </w:divBdr>
    </w:div>
    <w:div w:id="1182861020">
      <w:bodyDiv w:val="1"/>
      <w:marLeft w:val="0"/>
      <w:marRight w:val="0"/>
      <w:marTop w:val="0"/>
      <w:marBottom w:val="0"/>
      <w:divBdr>
        <w:top w:val="none" w:sz="0" w:space="0" w:color="auto"/>
        <w:left w:val="none" w:sz="0" w:space="0" w:color="auto"/>
        <w:bottom w:val="none" w:sz="0" w:space="0" w:color="auto"/>
        <w:right w:val="none" w:sz="0" w:space="0" w:color="auto"/>
      </w:divBdr>
    </w:div>
    <w:div w:id="1424565403">
      <w:bodyDiv w:val="1"/>
      <w:marLeft w:val="0"/>
      <w:marRight w:val="0"/>
      <w:marTop w:val="0"/>
      <w:marBottom w:val="0"/>
      <w:divBdr>
        <w:top w:val="none" w:sz="0" w:space="0" w:color="auto"/>
        <w:left w:val="none" w:sz="0" w:space="0" w:color="auto"/>
        <w:bottom w:val="none" w:sz="0" w:space="0" w:color="auto"/>
        <w:right w:val="none" w:sz="0" w:space="0" w:color="auto"/>
      </w:divBdr>
    </w:div>
    <w:div w:id="1491289620">
      <w:bodyDiv w:val="1"/>
      <w:marLeft w:val="0"/>
      <w:marRight w:val="0"/>
      <w:marTop w:val="0"/>
      <w:marBottom w:val="0"/>
      <w:divBdr>
        <w:top w:val="none" w:sz="0" w:space="0" w:color="auto"/>
        <w:left w:val="none" w:sz="0" w:space="0" w:color="auto"/>
        <w:bottom w:val="none" w:sz="0" w:space="0" w:color="auto"/>
        <w:right w:val="none" w:sz="0" w:space="0" w:color="auto"/>
      </w:divBdr>
    </w:div>
    <w:div w:id="1528104032">
      <w:bodyDiv w:val="1"/>
      <w:marLeft w:val="0"/>
      <w:marRight w:val="0"/>
      <w:marTop w:val="0"/>
      <w:marBottom w:val="0"/>
      <w:divBdr>
        <w:top w:val="none" w:sz="0" w:space="0" w:color="auto"/>
        <w:left w:val="none" w:sz="0" w:space="0" w:color="auto"/>
        <w:bottom w:val="none" w:sz="0" w:space="0" w:color="auto"/>
        <w:right w:val="none" w:sz="0" w:space="0" w:color="auto"/>
      </w:divBdr>
    </w:div>
    <w:div w:id="1536187082">
      <w:bodyDiv w:val="1"/>
      <w:marLeft w:val="0"/>
      <w:marRight w:val="0"/>
      <w:marTop w:val="0"/>
      <w:marBottom w:val="0"/>
      <w:divBdr>
        <w:top w:val="none" w:sz="0" w:space="0" w:color="auto"/>
        <w:left w:val="none" w:sz="0" w:space="0" w:color="auto"/>
        <w:bottom w:val="none" w:sz="0" w:space="0" w:color="auto"/>
        <w:right w:val="none" w:sz="0" w:space="0" w:color="auto"/>
      </w:divBdr>
    </w:div>
    <w:div w:id="1622297747">
      <w:bodyDiv w:val="1"/>
      <w:marLeft w:val="0"/>
      <w:marRight w:val="0"/>
      <w:marTop w:val="0"/>
      <w:marBottom w:val="0"/>
      <w:divBdr>
        <w:top w:val="none" w:sz="0" w:space="0" w:color="auto"/>
        <w:left w:val="none" w:sz="0" w:space="0" w:color="auto"/>
        <w:bottom w:val="none" w:sz="0" w:space="0" w:color="auto"/>
        <w:right w:val="none" w:sz="0" w:space="0" w:color="auto"/>
      </w:divBdr>
    </w:div>
    <w:div w:id="1634749660">
      <w:bodyDiv w:val="1"/>
      <w:marLeft w:val="0"/>
      <w:marRight w:val="0"/>
      <w:marTop w:val="0"/>
      <w:marBottom w:val="0"/>
      <w:divBdr>
        <w:top w:val="none" w:sz="0" w:space="0" w:color="auto"/>
        <w:left w:val="none" w:sz="0" w:space="0" w:color="auto"/>
        <w:bottom w:val="none" w:sz="0" w:space="0" w:color="auto"/>
        <w:right w:val="none" w:sz="0" w:space="0" w:color="auto"/>
      </w:divBdr>
    </w:div>
    <w:div w:id="1635990113">
      <w:bodyDiv w:val="1"/>
      <w:marLeft w:val="0"/>
      <w:marRight w:val="0"/>
      <w:marTop w:val="0"/>
      <w:marBottom w:val="0"/>
      <w:divBdr>
        <w:top w:val="none" w:sz="0" w:space="0" w:color="auto"/>
        <w:left w:val="none" w:sz="0" w:space="0" w:color="auto"/>
        <w:bottom w:val="none" w:sz="0" w:space="0" w:color="auto"/>
        <w:right w:val="none" w:sz="0" w:space="0" w:color="auto"/>
      </w:divBdr>
    </w:div>
    <w:div w:id="1637561705">
      <w:bodyDiv w:val="1"/>
      <w:marLeft w:val="0"/>
      <w:marRight w:val="0"/>
      <w:marTop w:val="0"/>
      <w:marBottom w:val="0"/>
      <w:divBdr>
        <w:top w:val="none" w:sz="0" w:space="0" w:color="auto"/>
        <w:left w:val="none" w:sz="0" w:space="0" w:color="auto"/>
        <w:bottom w:val="none" w:sz="0" w:space="0" w:color="auto"/>
        <w:right w:val="none" w:sz="0" w:space="0" w:color="auto"/>
      </w:divBdr>
    </w:div>
    <w:div w:id="1697075368">
      <w:bodyDiv w:val="1"/>
      <w:marLeft w:val="0"/>
      <w:marRight w:val="0"/>
      <w:marTop w:val="0"/>
      <w:marBottom w:val="0"/>
      <w:divBdr>
        <w:top w:val="none" w:sz="0" w:space="0" w:color="auto"/>
        <w:left w:val="none" w:sz="0" w:space="0" w:color="auto"/>
        <w:bottom w:val="none" w:sz="0" w:space="0" w:color="auto"/>
        <w:right w:val="none" w:sz="0" w:space="0" w:color="auto"/>
      </w:divBdr>
    </w:div>
    <w:div w:id="1827277294">
      <w:bodyDiv w:val="1"/>
      <w:marLeft w:val="0"/>
      <w:marRight w:val="0"/>
      <w:marTop w:val="0"/>
      <w:marBottom w:val="0"/>
      <w:divBdr>
        <w:top w:val="none" w:sz="0" w:space="0" w:color="auto"/>
        <w:left w:val="none" w:sz="0" w:space="0" w:color="auto"/>
        <w:bottom w:val="none" w:sz="0" w:space="0" w:color="auto"/>
        <w:right w:val="none" w:sz="0" w:space="0" w:color="auto"/>
      </w:divBdr>
    </w:div>
    <w:div w:id="1888829859">
      <w:bodyDiv w:val="1"/>
      <w:marLeft w:val="0"/>
      <w:marRight w:val="0"/>
      <w:marTop w:val="0"/>
      <w:marBottom w:val="0"/>
      <w:divBdr>
        <w:top w:val="none" w:sz="0" w:space="0" w:color="auto"/>
        <w:left w:val="none" w:sz="0" w:space="0" w:color="auto"/>
        <w:bottom w:val="none" w:sz="0" w:space="0" w:color="auto"/>
        <w:right w:val="none" w:sz="0" w:space="0" w:color="auto"/>
      </w:divBdr>
    </w:div>
    <w:div w:id="1957179815">
      <w:bodyDiv w:val="1"/>
      <w:marLeft w:val="0"/>
      <w:marRight w:val="0"/>
      <w:marTop w:val="0"/>
      <w:marBottom w:val="0"/>
      <w:divBdr>
        <w:top w:val="none" w:sz="0" w:space="0" w:color="auto"/>
        <w:left w:val="none" w:sz="0" w:space="0" w:color="auto"/>
        <w:bottom w:val="none" w:sz="0" w:space="0" w:color="auto"/>
        <w:right w:val="none" w:sz="0" w:space="0" w:color="auto"/>
      </w:divBdr>
    </w:div>
    <w:div w:id="21039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elvl.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ina.uksvarav\OneDrive%20-%20KOV%20IT\Desktop\Dok%20t&#246;&#246;laud\ELVL%20kirjaplank%20_%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4035F9434F06498CCB44DCB0B0EDCE" ma:contentTypeVersion="17" ma:contentTypeDescription="Create a new document." ma:contentTypeScope="" ma:versionID="9c46503fce26115c7a4ed00246c53e14">
  <xsd:schema xmlns:xsd="http://www.w3.org/2001/XMLSchema" xmlns:xs="http://www.w3.org/2001/XMLSchema" xmlns:p="http://schemas.microsoft.com/office/2006/metadata/properties" xmlns:ns3="beaefac9-6f06-4daa-823d-70eb0d9fd10b" xmlns:ns4="b8871c6c-b4d9-4bc3-9551-ddcc5b7c6f95" targetNamespace="http://schemas.microsoft.com/office/2006/metadata/properties" ma:root="true" ma:fieldsID="2ae97ef1624ee281377cc4d4456a8e71" ns3:_="" ns4:_="">
    <xsd:import namespace="beaefac9-6f06-4daa-823d-70eb0d9fd10b"/>
    <xsd:import namespace="b8871c6c-b4d9-4bc3-9551-ddcc5b7c6f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aefac9-6f06-4daa-823d-70eb0d9fd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71c6c-b4d9-4bc3-9551-ddcc5b7c6f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eaefac9-6f06-4daa-823d-70eb0d9fd10b" xsi:nil="true"/>
  </documentManagement>
</p:properties>
</file>

<file path=customXml/itemProps1.xml><?xml version="1.0" encoding="utf-8"?>
<ds:datastoreItem xmlns:ds="http://schemas.openxmlformats.org/officeDocument/2006/customXml" ds:itemID="{754B9865-3371-46D8-A133-4836EA3F2975}">
  <ds:schemaRefs>
    <ds:schemaRef ds:uri="http://schemas.microsoft.com/sharepoint/v3/contenttype/forms"/>
  </ds:schemaRefs>
</ds:datastoreItem>
</file>

<file path=customXml/itemProps2.xml><?xml version="1.0" encoding="utf-8"?>
<ds:datastoreItem xmlns:ds="http://schemas.openxmlformats.org/officeDocument/2006/customXml" ds:itemID="{456B44EC-46A5-44C1-B3F8-83EFCFEA7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aefac9-6f06-4daa-823d-70eb0d9fd10b"/>
    <ds:schemaRef ds:uri="b8871c6c-b4d9-4bc3-9551-ddcc5b7c6f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E2379-85F4-4CEA-A39B-21ABCB5D29AE}">
  <ds:schemaRefs>
    <ds:schemaRef ds:uri="http://schemas.microsoft.com/office/2006/metadata/properties"/>
    <ds:schemaRef ds:uri="http://schemas.microsoft.com/office/infopath/2007/PartnerControls"/>
    <ds:schemaRef ds:uri="beaefac9-6f06-4daa-823d-70eb0d9fd10b"/>
  </ds:schemaRefs>
</ds:datastoreItem>
</file>

<file path=docProps/app.xml><?xml version="1.0" encoding="utf-8"?>
<Properties xmlns="http://schemas.openxmlformats.org/officeDocument/2006/extended-properties" xmlns:vt="http://schemas.openxmlformats.org/officeDocument/2006/docPropsVTypes">
  <Template>ELVL kirjaplank _ 2023</Template>
  <TotalTime>1</TotalTime>
  <Pages>3</Pages>
  <Words>1508</Words>
  <Characters>8750</Characters>
  <Application>Microsoft Office Word</Application>
  <DocSecurity>4</DocSecurity>
  <Lines>72</Lines>
  <Paragraphs>20</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Tiina Üksvärav</dc:creator>
  <cp:lastModifiedBy>Jan Trei</cp:lastModifiedBy>
  <cp:revision>2</cp:revision>
  <cp:lastPrinted>2024-03-22T09:35:00Z</cp:lastPrinted>
  <dcterms:created xsi:type="dcterms:W3CDTF">2024-08-21T10:19:00Z</dcterms:created>
  <dcterms:modified xsi:type="dcterms:W3CDTF">2024-08-21T10:19:00Z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0x010100234035F9434F06498CCB44DCB0B0EDCE</vt:lpwstr>
  </property>
  <property fmtid="{D5CDD505-2E9C-101B-9397-08002B2CF9AE}" pid="3" name="Order">
    <vt:r8>6200</vt:r8>
  </property>
</Properties>
</file>